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7D760595"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94bis-e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E81BA0">
        <w:rPr>
          <w:rFonts w:eastAsia="Times New Roman"/>
          <w:b/>
          <w:noProof/>
          <w:sz w:val="24"/>
        </w:rPr>
        <w:t>4526</w:t>
      </w:r>
      <w:bookmarkStart w:id="4" w:name="_GoBack"/>
      <w:bookmarkEnd w:id="4"/>
    </w:p>
    <w:p w14:paraId="38445688" w14:textId="77777777"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Online, 20 Apr - 01 May</w:t>
      </w:r>
      <w:r w:rsidRPr="009F4EEE">
        <w:rPr>
          <w:rFonts w:eastAsia="SimSun"/>
          <w:bCs w:val="0"/>
          <w:sz w:val="24"/>
          <w:lang w:eastAsia="zh-CN"/>
        </w:rPr>
        <w:t xml:space="preserve"> 20</w:t>
      </w:r>
      <w:bookmarkEnd w:id="5"/>
      <w:bookmarkEnd w:id="6"/>
      <w:r>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149A745D" w14:textId="704B05E9" w:rsidR="00B97AB8" w:rsidRDefault="004E69AA" w:rsidP="00B97AB8">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97AB8" w:rsidRPr="00B97AB8">
        <w:rPr>
          <w:rFonts w:ascii="Arial" w:hAnsi="Arial" w:cs="Arial"/>
          <w:sz w:val="22"/>
        </w:rPr>
        <w:t xml:space="preserve">TP to TR 37.9xx </w:t>
      </w:r>
      <w:r w:rsidR="00B97AB8">
        <w:rPr>
          <w:rFonts w:ascii="Arial" w:hAnsi="Arial" w:cs="Arial"/>
          <w:sz w:val="22"/>
        </w:rPr>
        <w:t>-</w:t>
      </w:r>
      <w:r w:rsidR="00B97AB8" w:rsidRPr="00B97AB8">
        <w:rPr>
          <w:rFonts w:ascii="Arial" w:hAnsi="Arial" w:cs="Arial"/>
          <w:sz w:val="22"/>
        </w:rPr>
        <w:t xml:space="preserve"> Test uncertainty annexes </w:t>
      </w:r>
      <w:r w:rsidR="00B97AB8">
        <w:rPr>
          <w:rFonts w:ascii="Arial" w:hAnsi="Arial" w:cs="Arial"/>
          <w:sz w:val="22"/>
        </w:rPr>
        <w:t>–</w:t>
      </w:r>
      <w:r w:rsidR="00B97AB8" w:rsidRPr="00B97AB8">
        <w:rPr>
          <w:rFonts w:ascii="Arial" w:hAnsi="Arial" w:cs="Arial"/>
          <w:sz w:val="22"/>
        </w:rPr>
        <w:t xml:space="preserve"> update</w:t>
      </w:r>
    </w:p>
    <w:p w14:paraId="0F34F3E0" w14:textId="1CF5539E" w:rsidR="004E69AA" w:rsidRPr="007377A4" w:rsidRDefault="004E69AA" w:rsidP="00B97AB8">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E81BA0">
        <w:rPr>
          <w:rFonts w:ascii="Arial" w:hAnsi="Arial" w:cs="Arial"/>
          <w:sz w:val="22"/>
        </w:rPr>
        <w:t>6.16.6</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pPr>
        <w:pStyle w:val="Heading1"/>
        <w:numPr>
          <w:ilvl w:val="0"/>
          <w:numId w:val="2"/>
        </w:numPr>
        <w:overflowPunct w:val="0"/>
        <w:autoSpaceDE w:val="0"/>
        <w:autoSpaceDN w:val="0"/>
        <w:adjustRightInd w:val="0"/>
        <w:textAlignment w:val="baseline"/>
        <w:pPrChange w:id="7" w:author="Huawei-RKy" w:date="2020-04-09T12:18:00Z">
          <w:pPr>
            <w:pStyle w:val="Heading1"/>
            <w:numPr>
              <w:numId w:val="4"/>
            </w:numPr>
            <w:tabs>
              <w:tab w:val="num" w:pos="851"/>
            </w:tabs>
            <w:overflowPunct w:val="0"/>
            <w:autoSpaceDE w:val="0"/>
            <w:autoSpaceDN w:val="0"/>
            <w:adjustRightInd w:val="0"/>
            <w:ind w:left="851" w:hanging="851"/>
            <w:textAlignment w:val="baseline"/>
          </w:pPr>
        </w:pPrChange>
      </w:pPr>
      <w:r w:rsidRPr="00B16EEF">
        <w:t>Introduction</w:t>
      </w:r>
    </w:p>
    <w:bookmarkEnd w:id="0"/>
    <w:bookmarkEnd w:id="1"/>
    <w:p w14:paraId="6DA4284B" w14:textId="5C44D9AA" w:rsidR="00E86CA9" w:rsidRDefault="00AC4CD8" w:rsidP="00B97AB8">
      <w:pPr>
        <w:rPr>
          <w:rFonts w:eastAsia="SimSun"/>
          <w:lang w:val="en-US" w:eastAsia="zh-CN"/>
        </w:rPr>
      </w:pPr>
      <w:r>
        <w:rPr>
          <w:rFonts w:eastAsia="SimSun"/>
          <w:lang w:val="en-US" w:eastAsia="zh-CN"/>
        </w:rPr>
        <w:t>This TP</w:t>
      </w:r>
      <w:r w:rsidR="00221982">
        <w:rPr>
          <w:rFonts w:eastAsia="SimSun"/>
          <w:lang w:val="en-US" w:eastAsia="zh-CN"/>
        </w:rPr>
        <w:t xml:space="preserve"> up</w:t>
      </w:r>
      <w:r>
        <w:rPr>
          <w:rFonts w:eastAsia="SimSun"/>
          <w:lang w:val="en-US" w:eastAsia="zh-CN"/>
        </w:rPr>
        <w:t xml:space="preserve">dates the </w:t>
      </w:r>
      <w:r w:rsidR="00B97AB8">
        <w:rPr>
          <w:rFonts w:eastAsia="SimSun"/>
          <w:lang w:val="en-US" w:eastAsia="zh-CN"/>
        </w:rPr>
        <w:t>makes corrections to the MU description annexes.</w:t>
      </w:r>
    </w:p>
    <w:p w14:paraId="3533296E" w14:textId="79C0FB46" w:rsidR="004E69AA" w:rsidRDefault="004D415F">
      <w:pPr>
        <w:pStyle w:val="Heading1"/>
        <w:numPr>
          <w:ilvl w:val="0"/>
          <w:numId w:val="2"/>
        </w:numPr>
        <w:rPr>
          <w:lang w:eastAsia="sv-SE"/>
        </w:rPr>
        <w:pPrChange w:id="8" w:author="Huawei-RKy" w:date="2020-04-09T12:18:00Z">
          <w:pPr>
            <w:pStyle w:val="Heading1"/>
            <w:numPr>
              <w:numId w:val="4"/>
            </w:numPr>
            <w:tabs>
              <w:tab w:val="num" w:pos="851"/>
            </w:tabs>
            <w:ind w:left="851" w:hanging="851"/>
          </w:pPr>
        </w:pPrChange>
      </w:pPr>
      <w:r>
        <w:rPr>
          <w:lang w:eastAsia="sv-SE"/>
        </w:rPr>
        <w:t>TP to TR 39.941</w:t>
      </w:r>
      <w:r w:rsidR="00FB4E42">
        <w:rPr>
          <w:lang w:eastAsia="sv-SE"/>
        </w:rPr>
        <w:t xml:space="preserve"> v1.0</w:t>
      </w:r>
      <w:r w:rsidR="00C16A94">
        <w:rPr>
          <w:lang w:eastAsia="sv-SE"/>
        </w:rPr>
        <w:t>.0</w:t>
      </w:r>
    </w:p>
    <w:p w14:paraId="7A50265E" w14:textId="53CC197A" w:rsidR="00C16A94" w:rsidRDefault="00C16A94" w:rsidP="00C16A94">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3470CA11" w14:textId="77777777" w:rsidR="00B97AB8" w:rsidRPr="00991BD7" w:rsidRDefault="00B97AB8" w:rsidP="00B97AB8">
      <w:pPr>
        <w:pStyle w:val="Heading8"/>
        <w:rPr>
          <w:lang w:eastAsia="zh-CN"/>
        </w:rPr>
      </w:pPr>
      <w:bookmarkStart w:id="9" w:name="_Toc34697249"/>
      <w:r w:rsidRPr="004D3578">
        <w:t>Annex A (</w:t>
      </w:r>
      <w:r>
        <w:t>informative</w:t>
      </w:r>
      <w:r w:rsidRPr="004D3578">
        <w:t>):</w:t>
      </w:r>
      <w:r w:rsidRPr="004D3578">
        <w:br/>
      </w:r>
      <w:r w:rsidRPr="00991BD7">
        <w:rPr>
          <w:lang w:eastAsia="zh-CN"/>
        </w:rPr>
        <w:t xml:space="preserve">Radiated </w:t>
      </w:r>
      <w:r>
        <w:rPr>
          <w:lang w:eastAsia="zh-CN"/>
        </w:rPr>
        <w:t>TX</w:t>
      </w:r>
      <w:r w:rsidRPr="00991BD7">
        <w:rPr>
          <w:lang w:eastAsia="zh-CN"/>
        </w:rPr>
        <w:t xml:space="preserve"> measurement error contribution descriptions</w:t>
      </w:r>
      <w:bookmarkEnd w:id="9"/>
    </w:p>
    <w:p w14:paraId="6604C324" w14:textId="77777777" w:rsidR="00B97AB8" w:rsidRPr="00991BD7" w:rsidRDefault="00B97AB8" w:rsidP="00B97AB8">
      <w:pPr>
        <w:pStyle w:val="Heading1"/>
        <w:rPr>
          <w:lang w:eastAsia="ja-JP"/>
        </w:rPr>
      </w:pPr>
      <w:bookmarkStart w:id="10" w:name="_Toc21086772"/>
      <w:bookmarkStart w:id="11" w:name="_Toc29769232"/>
      <w:bookmarkStart w:id="12" w:name="_Toc34697250"/>
      <w:r>
        <w:rPr>
          <w:lang w:eastAsia="zh-CN"/>
        </w:rPr>
        <w:t>A</w:t>
      </w:r>
      <w:r w:rsidRPr="00991BD7">
        <w:rPr>
          <w:lang w:eastAsia="zh-CN"/>
        </w:rPr>
        <w:t>.</w:t>
      </w:r>
      <w:r w:rsidRPr="00991BD7">
        <w:rPr>
          <w:rFonts w:hint="eastAsia"/>
          <w:lang w:eastAsia="ja-JP"/>
        </w:rPr>
        <w:t>1</w:t>
      </w:r>
      <w:r w:rsidRPr="00991BD7">
        <w:rPr>
          <w:lang w:eastAsia="ja-JP"/>
        </w:rPr>
        <w:tab/>
      </w:r>
      <w:r w:rsidRPr="00991BD7">
        <w:rPr>
          <w:rFonts w:hint="eastAsia"/>
          <w:lang w:eastAsia="ja-JP"/>
        </w:rPr>
        <w:t>Indoor Anechoic Chamber</w:t>
      </w:r>
      <w:bookmarkEnd w:id="10"/>
      <w:bookmarkEnd w:id="11"/>
      <w:bookmarkEnd w:id="12"/>
    </w:p>
    <w:p w14:paraId="5FBF3B88" w14:textId="77777777" w:rsidR="00B97AB8" w:rsidRPr="00991BD7" w:rsidRDefault="00B97AB8" w:rsidP="00B97AB8">
      <w:pPr>
        <w:rPr>
          <w:b/>
          <w:lang w:eastAsia="ja-JP"/>
        </w:rPr>
      </w:pPr>
      <w:r>
        <w:rPr>
          <w:b/>
          <w:lang w:eastAsia="ja-JP"/>
        </w:rPr>
        <w:t>A1-</w:t>
      </w:r>
      <w:r w:rsidRPr="00991BD7">
        <w:rPr>
          <w:b/>
          <w:lang w:eastAsia="ja-JP"/>
        </w:rPr>
        <w:t>1 Positioning misalignment between the AAS BS and the reference antenna</w:t>
      </w:r>
    </w:p>
    <w:p w14:paraId="465BA91F" w14:textId="77777777" w:rsidR="00B97AB8" w:rsidRPr="00991BD7" w:rsidRDefault="00B97AB8" w:rsidP="00B97AB8">
      <w:pPr>
        <w:rPr>
          <w:lang w:eastAsia="ja-JP"/>
        </w:rPr>
      </w:pPr>
      <w:r w:rsidRPr="00991BD7">
        <w:t xml:space="preserve">This contribution </w:t>
      </w:r>
      <w:r w:rsidRPr="00991BD7">
        <w:rPr>
          <w:lang w:eastAsia="ja-JP"/>
        </w:rPr>
        <w:t>originates from the mis</w:t>
      </w:r>
      <w:r w:rsidRPr="00991BD7">
        <w:t xml:space="preserve">alignment </w:t>
      </w:r>
      <w:r w:rsidRPr="00991BD7">
        <w:rPr>
          <w:lang w:eastAsia="ja-JP"/>
        </w:rPr>
        <w:t>of</w:t>
      </w:r>
      <w:r w:rsidRPr="00991BD7">
        <w:t xml:space="preserve"> the</w:t>
      </w:r>
      <w:r w:rsidRPr="00991BD7">
        <w:rPr>
          <w:lang w:eastAsia="ja-JP"/>
        </w:rPr>
        <w:t xml:space="preserve"> manufacturer declared coordinate system reference point of the AAS BS and the phase centre of the reference antenna. The uncertainty makes the space propagation loss between the AAS BS and the receiving antenna at the AAS BS measurement stage (i.e. Stage 2) different from the space propagation loss between the reference antenna and the receiving antenna at the calibration stage (i.e. Stage 1).</w:t>
      </w:r>
    </w:p>
    <w:p w14:paraId="4573E680" w14:textId="77777777" w:rsidR="00B97AB8" w:rsidRPr="00991BD7" w:rsidRDefault="00B97AB8" w:rsidP="00B97AB8">
      <w:pPr>
        <w:rPr>
          <w:b/>
          <w:lang w:eastAsia="ja-JP"/>
        </w:rPr>
      </w:pPr>
      <w:r>
        <w:rPr>
          <w:b/>
          <w:lang w:eastAsia="ja-JP"/>
        </w:rPr>
        <w:t>A1-</w:t>
      </w:r>
      <w:r w:rsidRPr="00991BD7">
        <w:rPr>
          <w:b/>
          <w:lang w:eastAsia="ja-JP"/>
        </w:rPr>
        <w:t>2 Pointing misalignment between the AAS BS and the receiving antenna</w:t>
      </w:r>
    </w:p>
    <w:p w14:paraId="0A5E86FB" w14:textId="77777777" w:rsidR="00B97AB8" w:rsidRPr="00991BD7" w:rsidRDefault="00B97AB8" w:rsidP="00B97AB8">
      <w:pPr>
        <w:rPr>
          <w:lang w:eastAsia="ja-JP"/>
        </w:rPr>
      </w:pPr>
      <w:r w:rsidRPr="00991BD7">
        <w:rPr>
          <w:lang w:eastAsia="ja-JP"/>
        </w:rPr>
        <w:t xml:space="preserve">This contribution originates from the misalignment of the testing direction and the </w:t>
      </w:r>
      <w:r w:rsidRPr="00991BD7">
        <w:rPr>
          <w:i/>
          <w:lang w:eastAsia="ja-JP"/>
        </w:rPr>
        <w:t>beam peak direction</w:t>
      </w:r>
      <w:r w:rsidRPr="00991BD7">
        <w:rPr>
          <w:lang w:eastAsia="ja-JP"/>
        </w:rPr>
        <w:t xml:space="preserve"> of the receiving antenna due to imperfect rotation operation. The pointing misalignment may happen in both azimuth and vertical directions and the effect of the misalignment depends highly on the beamwidth of the beam under test. The same level of misalignment results in a larger measurement error for a narrower beam.</w:t>
      </w:r>
    </w:p>
    <w:p w14:paraId="676D13C9" w14:textId="77777777" w:rsidR="00B97AB8" w:rsidRPr="00991BD7" w:rsidRDefault="00B97AB8" w:rsidP="00B97AB8">
      <w:pPr>
        <w:rPr>
          <w:b/>
          <w:lang w:eastAsia="ja-JP"/>
        </w:rPr>
      </w:pPr>
      <w:r>
        <w:rPr>
          <w:b/>
          <w:lang w:eastAsia="ja-JP"/>
        </w:rPr>
        <w:t>A1-</w:t>
      </w:r>
      <w:r w:rsidRPr="00991BD7">
        <w:rPr>
          <w:b/>
          <w:lang w:eastAsia="ja-JP"/>
        </w:rPr>
        <w:t>3 Quality of quiet zone</w:t>
      </w:r>
    </w:p>
    <w:p w14:paraId="5E9D0698" w14:textId="77777777" w:rsidR="00B97AB8" w:rsidRPr="00991BD7" w:rsidRDefault="00B97AB8" w:rsidP="00B97AB8">
      <w:r w:rsidRPr="00991BD7">
        <w:t>Th</w:t>
      </w:r>
      <w:r w:rsidRPr="00991BD7">
        <w:rPr>
          <w:lang w:eastAsia="ja-JP"/>
        </w:rPr>
        <w:t>is</w:t>
      </w:r>
      <w:r w:rsidRPr="00991BD7">
        <w:t xml:space="preserve"> contribution </w:t>
      </w:r>
      <w:r w:rsidRPr="00991BD7">
        <w:rPr>
          <w:lang w:eastAsia="ja-JP"/>
        </w:rPr>
        <w:t>originates from a</w:t>
      </w:r>
      <w:r w:rsidRPr="00991BD7">
        <w:t xml:space="preserve"> reflectivity level of </w:t>
      </w:r>
      <w:r w:rsidRPr="00991BD7">
        <w:rPr>
          <w:lang w:eastAsia="ja-JP"/>
        </w:rPr>
        <w:t>an</w:t>
      </w:r>
      <w:r w:rsidRPr="00991BD7">
        <w:t xml:space="preserve"> anechoic chamber</w:t>
      </w:r>
      <w:r w:rsidRPr="00991BD7">
        <w:rPr>
          <w:lang w:eastAsia="ja-JP"/>
        </w:rPr>
        <w:t>. The reflectivity level</w:t>
      </w:r>
      <w:r w:rsidRPr="00991BD7">
        <w:t xml:space="preserve"> is determined from the average standard deviation of the electric field in the quiet zone. By repeating a free space VSWR measurement in 15° grid in elevation and azimuth, 264 standard deviation values in both polarizations are determined. From these values </w:t>
      </w:r>
      <w:r w:rsidRPr="00991BD7">
        <w:rPr>
          <w:lang w:eastAsia="ja-JP"/>
        </w:rPr>
        <w:t xml:space="preserve">an </w:t>
      </w:r>
      <w:r w:rsidRPr="00991BD7">
        <w:t>average standard deviation of electric field in the quiet zone can be calculated from the equation:</w:t>
      </w:r>
    </w:p>
    <w:p w14:paraId="4912E9BB" w14:textId="77777777" w:rsidR="00B97AB8" w:rsidRPr="00991BD7" w:rsidRDefault="00B97AB8" w:rsidP="00B97AB8">
      <w:pPr>
        <w:pStyle w:val="EQ"/>
        <w:rPr>
          <w:noProof w:val="0"/>
        </w:rPr>
      </w:pPr>
      <w:r w:rsidRPr="00991BD7">
        <w:rPr>
          <w:noProof w:val="0"/>
        </w:rPr>
        <w:tab/>
      </w:r>
      <w:r w:rsidRPr="00991BD7">
        <w:rPr>
          <w:noProof w:val="0"/>
        </w:rPr>
        <w:object w:dxaOrig="6000" w:dyaOrig="960" w14:anchorId="084A7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36.55pt" o:ole="">
            <v:imagedata r:id="rId9" o:title=""/>
          </v:shape>
          <o:OLEObject Type="Embed" ProgID="Equation.3" ShapeID="_x0000_i1025" DrawAspect="Content" ObjectID="_1648046610" r:id="rId10"/>
        </w:object>
      </w:r>
    </w:p>
    <w:p w14:paraId="759D9614" w14:textId="77777777" w:rsidR="00B97AB8" w:rsidRPr="00991BD7" w:rsidRDefault="00B97AB8" w:rsidP="00B97AB8">
      <w:r w:rsidRPr="00991BD7">
        <w:t>Where:</w:t>
      </w:r>
    </w:p>
    <w:p w14:paraId="399373BA" w14:textId="77777777" w:rsidR="00B97AB8" w:rsidRPr="00991BD7" w:rsidRDefault="00B97AB8" w:rsidP="00B97AB8">
      <w:pPr>
        <w:pStyle w:val="B1"/>
      </w:pPr>
      <w:r w:rsidRPr="00991BD7">
        <w:tab/>
      </w:r>
      <w:r w:rsidRPr="00991BD7">
        <w:rPr>
          <w:position w:val="-6"/>
        </w:rPr>
        <w:object w:dxaOrig="279" w:dyaOrig="279" w14:anchorId="2D029A85">
          <v:shape id="_x0000_i1026" type="#_x0000_t75" style="width:14.5pt;height:14.5pt" o:ole="">
            <v:imagedata r:id="rId11" o:title=""/>
          </v:shape>
          <o:OLEObject Type="Embed" ProgID="Equation.3" ShapeID="_x0000_i1026" DrawAspect="Content" ObjectID="_1648046611" r:id="rId12"/>
        </w:object>
      </w:r>
      <w:r w:rsidRPr="00991BD7">
        <w:t xml:space="preserve"> is </w:t>
      </w:r>
      <w:r w:rsidRPr="00991BD7">
        <w:rPr>
          <w:lang w:eastAsia="ja-JP"/>
        </w:rPr>
        <w:t xml:space="preserve">the </w:t>
      </w:r>
      <w:r w:rsidRPr="00991BD7">
        <w:t>number of angular intervals in elevation,</w:t>
      </w:r>
    </w:p>
    <w:p w14:paraId="68CB8727" w14:textId="77777777" w:rsidR="00B97AB8" w:rsidRPr="00991BD7" w:rsidRDefault="00B97AB8" w:rsidP="00B97AB8">
      <w:pPr>
        <w:pStyle w:val="B1"/>
      </w:pPr>
      <w:r w:rsidRPr="00991BD7">
        <w:lastRenderedPageBreak/>
        <w:tab/>
      </w:r>
      <w:r w:rsidRPr="00991BD7">
        <w:rPr>
          <w:position w:val="-4"/>
        </w:rPr>
        <w:object w:dxaOrig="320" w:dyaOrig="260" w14:anchorId="57EEA938">
          <v:shape id="_x0000_i1027" type="#_x0000_t75" style="width:14.5pt;height:6.45pt" o:ole="">
            <v:imagedata r:id="rId13" o:title=""/>
          </v:shape>
          <o:OLEObject Type="Embed" ProgID="Equation.3" ShapeID="_x0000_i1027" DrawAspect="Content" ObjectID="_1648046612" r:id="rId14"/>
        </w:object>
      </w:r>
      <w:r w:rsidRPr="00991BD7">
        <w:t xml:space="preserve"> is </w:t>
      </w:r>
      <w:r w:rsidRPr="00991BD7">
        <w:rPr>
          <w:lang w:eastAsia="ja-JP"/>
        </w:rPr>
        <w:t xml:space="preserve">the </w:t>
      </w:r>
      <w:r w:rsidRPr="00991BD7">
        <w:t>number of angular intervals in azimuth, and</w:t>
      </w:r>
    </w:p>
    <w:p w14:paraId="630CC22D" w14:textId="77777777" w:rsidR="00B97AB8" w:rsidRPr="00991BD7" w:rsidRDefault="00B97AB8" w:rsidP="00B97AB8">
      <w:pPr>
        <w:pStyle w:val="B1"/>
      </w:pPr>
      <w:r w:rsidRPr="00991BD7">
        <w:tab/>
      </w:r>
      <w:r w:rsidRPr="00991BD7">
        <w:rPr>
          <w:position w:val="-12"/>
        </w:rPr>
        <w:object w:dxaOrig="279" w:dyaOrig="360" w14:anchorId="79DEBF6D">
          <v:shape id="_x0000_i1028" type="#_x0000_t75" style="width:14.5pt;height:14.5pt" o:ole="">
            <v:imagedata r:id="rId15" o:title=""/>
          </v:shape>
          <o:OLEObject Type="Embed" ProgID="Equation.3" ShapeID="_x0000_i1028" DrawAspect="Content" ObjectID="_1648046613" r:id="rId16"/>
        </w:object>
      </w:r>
      <w:r w:rsidRPr="00991BD7">
        <w:t xml:space="preserve"> is elevation of single measurement </w:t>
      </w:r>
      <w:r w:rsidRPr="00991BD7">
        <w:rPr>
          <w:position w:val="-14"/>
        </w:rPr>
        <w:object w:dxaOrig="660" w:dyaOrig="380" w14:anchorId="7162C2FD">
          <v:shape id="_x0000_i1029" type="#_x0000_t75" style="width:36.55pt;height:20.4pt" o:ole="">
            <v:imagedata r:id="rId17" o:title=""/>
          </v:shape>
          <o:OLEObject Type="Embed" ProgID="Equation.3" ShapeID="_x0000_i1029" DrawAspect="Content" ObjectID="_1648046614" r:id="rId18"/>
        </w:object>
      </w:r>
      <w:r w:rsidRPr="00991BD7">
        <w:t>.</w:t>
      </w:r>
    </w:p>
    <w:p w14:paraId="7B821E79" w14:textId="77777777" w:rsidR="00B97AB8" w:rsidRPr="00991BD7" w:rsidRDefault="00B97AB8" w:rsidP="00B97AB8">
      <w:r w:rsidRPr="00991BD7">
        <w:t xml:space="preserve">If an efficiency calibration with omni-directional calibration antenna is performed, the effect of reflectivity level decreases in Stage 1 (i.e. calibration measurement) and </w:t>
      </w:r>
      <w:r w:rsidRPr="00991BD7">
        <w:rPr>
          <w:position w:val="-14"/>
        </w:rPr>
        <w:object w:dxaOrig="499" w:dyaOrig="420" w14:anchorId="74DF50A1">
          <v:shape id="_x0000_i1030" type="#_x0000_t75" style="width:20.4pt;height:14.5pt" o:ole="">
            <v:imagedata r:id="rId19" o:title=""/>
          </v:shape>
          <o:OLEObject Type="Embed" ProgID="Equation.3" ShapeID="_x0000_i1030" DrawAspect="Content" ObjectID="_1648046615" r:id="rId20"/>
        </w:object>
      </w:r>
      <w:r w:rsidRPr="00991BD7">
        <w:t xml:space="preserve"> may be divided by factor 2. This is due to correcting impact of data averaging in this type of calibration. Efficiency calibration done with sampling step ≤ 30°, can be considered to have at least four independent samples. </w:t>
      </w:r>
      <w:r w:rsidRPr="00991BD7">
        <w:rPr>
          <w:position w:val="-14"/>
        </w:rPr>
        <w:object w:dxaOrig="499" w:dyaOrig="420" w14:anchorId="36251FE8">
          <v:shape id="_x0000_i1031" type="#_x0000_t75" style="width:20.4pt;height:14.5pt" o:ole="">
            <v:imagedata r:id="rId19" o:title=""/>
          </v:shape>
          <o:OLEObject Type="Embed" ProgID="Equation.3" ShapeID="_x0000_i1031" DrawAspect="Content" ObjectID="_1648046616" r:id="rId21"/>
        </w:object>
      </w:r>
      <w:r w:rsidRPr="00991BD7">
        <w:t xml:space="preserve"> may be divided by factor 2 also in Stage 2 (i.e. AAS BS measurement) for the same reason.</w:t>
      </w:r>
    </w:p>
    <w:p w14:paraId="49D7F7E6" w14:textId="77777777" w:rsidR="00B97AB8" w:rsidRPr="00991BD7" w:rsidRDefault="00B97AB8" w:rsidP="00B97AB8">
      <w:pPr>
        <w:rPr>
          <w:lang w:eastAsia="ja-JP"/>
        </w:rPr>
      </w:pPr>
      <w:r w:rsidRPr="00991BD7">
        <w:t>It's likely that asymmetry of the field probe will have a very small impact on this measurement uncertainty contributor, however, an upper bound to probe symmetry should be considered.</w:t>
      </w:r>
    </w:p>
    <w:p w14:paraId="7D4E1AC7" w14:textId="77777777" w:rsidR="00B97AB8" w:rsidRPr="00991BD7" w:rsidRDefault="00B97AB8" w:rsidP="00B97AB8">
      <w:pPr>
        <w:rPr>
          <w:lang w:eastAsia="ja-JP"/>
        </w:rPr>
      </w:pPr>
      <w:r>
        <w:rPr>
          <w:b/>
          <w:lang w:eastAsia="ja-JP"/>
        </w:rPr>
        <w:t>A1-</w:t>
      </w:r>
      <w:r w:rsidRPr="00991BD7">
        <w:rPr>
          <w:b/>
          <w:lang w:eastAsia="ja-JP"/>
        </w:rPr>
        <w:t>4 Polarizat</w:t>
      </w:r>
      <w:r>
        <w:rPr>
          <w:b/>
          <w:lang w:eastAsia="ja-JP"/>
        </w:rPr>
        <w:t xml:space="preserve">ion mismatch between the AAS BS (a) / </w:t>
      </w:r>
      <w:r w:rsidRPr="00991BD7">
        <w:rPr>
          <w:b/>
          <w:lang w:eastAsia="ja-JP"/>
        </w:rPr>
        <w:t xml:space="preserve">reference antenna </w:t>
      </w:r>
      <w:r>
        <w:rPr>
          <w:b/>
          <w:lang w:eastAsia="ja-JP"/>
        </w:rPr>
        <w:t xml:space="preserve">(b) </w:t>
      </w:r>
      <w:r w:rsidRPr="00991BD7">
        <w:rPr>
          <w:b/>
          <w:lang w:eastAsia="ja-JP"/>
        </w:rPr>
        <w:t>and the receiving</w:t>
      </w:r>
      <w:r w:rsidRPr="009050CE">
        <w:rPr>
          <w:b/>
          <w:lang w:eastAsia="ja-JP"/>
        </w:rPr>
        <w:t xml:space="preserve"> antenna</w:t>
      </w:r>
    </w:p>
    <w:p w14:paraId="38663789" w14:textId="77777777" w:rsidR="00B97AB8" w:rsidRPr="00991BD7" w:rsidRDefault="00B97AB8" w:rsidP="00B97AB8">
      <w:pPr>
        <w:rPr>
          <w:lang w:eastAsia="ja-JP"/>
        </w:rPr>
      </w:pPr>
      <w:r w:rsidRPr="00991BD7">
        <w:rPr>
          <w:lang w:eastAsia="ja-JP"/>
        </w:rPr>
        <w:t xml:space="preserve">This contribution originates from the misaligned polarization between the AAS BS/reference antenna and the receiving antenna. </w:t>
      </w:r>
    </w:p>
    <w:p w14:paraId="446D4455" w14:textId="77777777" w:rsidR="00B97AB8" w:rsidRPr="00991BD7" w:rsidRDefault="00B97AB8" w:rsidP="00B97AB8">
      <w:pPr>
        <w:rPr>
          <w:b/>
          <w:lang w:eastAsia="ja-JP"/>
        </w:rPr>
      </w:pPr>
      <w:r>
        <w:rPr>
          <w:b/>
          <w:lang w:eastAsia="ja-JP"/>
        </w:rPr>
        <w:t>A1-</w:t>
      </w:r>
      <w:r w:rsidRPr="00991BD7">
        <w:rPr>
          <w:b/>
          <w:lang w:eastAsia="ja-JP"/>
        </w:rPr>
        <w:t>5 Mutual coupling between the AAS BS/reference antenna and the receiving antenna</w:t>
      </w:r>
    </w:p>
    <w:p w14:paraId="2EE3483F" w14:textId="77777777" w:rsidR="00B97AB8" w:rsidRPr="00991BD7" w:rsidRDefault="00B97AB8" w:rsidP="00B97AB8">
      <w:r w:rsidRPr="00991BD7">
        <w:t xml:space="preserve">This contribution originates from </w:t>
      </w:r>
      <w:r w:rsidRPr="00991BD7">
        <w:rPr>
          <w:lang w:eastAsia="ja-JP"/>
        </w:rPr>
        <w:t xml:space="preserve">mutual coupling between the </w:t>
      </w:r>
      <w:r w:rsidRPr="00991BD7">
        <w:t xml:space="preserve">AAS BS/reference antenna </w:t>
      </w:r>
      <w:r w:rsidRPr="00991BD7">
        <w:rPr>
          <w:lang w:eastAsia="ja-JP"/>
        </w:rPr>
        <w:t>and</w:t>
      </w:r>
      <w:r w:rsidRPr="00991BD7">
        <w:t xml:space="preserve"> the receiving antenna</w:t>
      </w:r>
      <w:r w:rsidRPr="00991BD7">
        <w:rPr>
          <w:lang w:eastAsia="ja-JP"/>
        </w:rPr>
        <w:t xml:space="preserve">. Mutual coupling degrades not just the antenna efficiency, i. e. the EIRP value, but it can alter the antenna's radiation pattern as well. </w:t>
      </w:r>
      <w:r w:rsidRPr="00991BD7">
        <w:t xml:space="preserve">For </w:t>
      </w:r>
      <w:r w:rsidRPr="00991BD7">
        <w:rPr>
          <w:lang w:eastAsia="ja-JP"/>
        </w:rPr>
        <w:t>indoor</w:t>
      </w:r>
      <w:r w:rsidRPr="00991BD7">
        <w:t xml:space="preserve"> anechoic chamber, usually the spacing between </w:t>
      </w:r>
      <w:r w:rsidRPr="00991BD7">
        <w:rPr>
          <w:lang w:eastAsia="ja-JP"/>
        </w:rPr>
        <w:t xml:space="preserve">the </w:t>
      </w:r>
      <w:r w:rsidRPr="00991BD7">
        <w:t>AAS BS/reference antenna</w:t>
      </w:r>
      <w:r w:rsidRPr="00991BD7">
        <w:rPr>
          <w:rFonts w:ascii="Arial" w:hAnsi="Arial" w:cs="Arial"/>
        </w:rPr>
        <w:t xml:space="preserve"> </w:t>
      </w:r>
      <w:r w:rsidRPr="00991BD7">
        <w:t xml:space="preserve">and the receiving antennas is large enough so that the level of </w:t>
      </w:r>
      <w:r w:rsidRPr="00991BD7">
        <w:rPr>
          <w:lang w:eastAsia="ja-JP"/>
        </w:rPr>
        <w:t>mutual coupling</w:t>
      </w:r>
      <w:r w:rsidRPr="00991BD7">
        <w:t xml:space="preserve"> </w:t>
      </w:r>
      <w:r w:rsidRPr="00991BD7">
        <w:rPr>
          <w:lang w:eastAsia="ja-JP"/>
        </w:rPr>
        <w:t>might be</w:t>
      </w:r>
      <w:r w:rsidRPr="00991BD7">
        <w:t xml:space="preserve"> negligible. </w:t>
      </w:r>
    </w:p>
    <w:p w14:paraId="60576AC8" w14:textId="77777777" w:rsidR="00B97AB8" w:rsidRPr="00991BD7" w:rsidRDefault="00B97AB8" w:rsidP="00B97AB8">
      <w:pPr>
        <w:rPr>
          <w:b/>
          <w:lang w:eastAsia="ja-JP"/>
        </w:rPr>
      </w:pPr>
      <w:r>
        <w:rPr>
          <w:b/>
          <w:lang w:eastAsia="ja-JP"/>
        </w:rPr>
        <w:t>A1-</w:t>
      </w:r>
      <w:r w:rsidRPr="00991BD7">
        <w:rPr>
          <w:b/>
          <w:lang w:eastAsia="ja-JP"/>
        </w:rPr>
        <w:t>6 Phase curvature</w:t>
      </w:r>
    </w:p>
    <w:p w14:paraId="14A868F4" w14:textId="77777777" w:rsidR="00B97AB8" w:rsidRPr="00991BD7" w:rsidRDefault="00B97AB8" w:rsidP="00B97AB8">
      <w:pPr>
        <w:rPr>
          <w:lang w:eastAsia="ja-JP"/>
        </w:rPr>
      </w:pPr>
      <w:r w:rsidRPr="00991BD7">
        <w:t xml:space="preserve">This contribution originates from the finite far field measurement distance, which causes phase curvature across the </w:t>
      </w:r>
      <w:r w:rsidRPr="00991BD7">
        <w:rPr>
          <w:lang w:eastAsia="ja-JP"/>
        </w:rPr>
        <w:t>antenna of AAS BS/reference antenna</w:t>
      </w:r>
      <w:r w:rsidRPr="00991BD7">
        <w:t>.</w:t>
      </w:r>
    </w:p>
    <w:p w14:paraId="1BCF1A81" w14:textId="77777777" w:rsidR="00B97AB8" w:rsidRPr="00991BD7" w:rsidRDefault="00B97AB8" w:rsidP="00B97AB8">
      <w:pPr>
        <w:rPr>
          <w:b/>
          <w:lang w:eastAsia="ja-JP"/>
        </w:rPr>
      </w:pPr>
      <w:r>
        <w:rPr>
          <w:b/>
          <w:lang w:eastAsia="ja-JP"/>
        </w:rPr>
        <w:t>A1-7</w:t>
      </w:r>
      <w:r w:rsidRPr="00991BD7">
        <w:rPr>
          <w:b/>
          <w:lang w:eastAsia="ja-JP"/>
        </w:rPr>
        <w:t xml:space="preserve"> Impedance mismatch in the receiving chain</w:t>
      </w:r>
    </w:p>
    <w:p w14:paraId="733893BD" w14:textId="77777777" w:rsidR="00B97AB8" w:rsidRPr="00991BD7" w:rsidRDefault="00B97AB8" w:rsidP="00B97AB8">
      <w:pPr>
        <w:rPr>
          <w:lang w:eastAsia="ja-JP"/>
        </w:rPr>
      </w:pPr>
      <w:r w:rsidRPr="00991BD7">
        <w:t xml:space="preserve">This contribution originates from multiple reflections between the receiving antenna and the power </w:t>
      </w:r>
      <w:r w:rsidRPr="00991BD7">
        <w:rPr>
          <w:lang w:eastAsia="ja-JP"/>
        </w:rPr>
        <w:t>measurement</w:t>
      </w:r>
      <w:r w:rsidRPr="00991BD7">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5C88A16F" w14:textId="77777777" w:rsidR="00B97AB8" w:rsidRPr="00991BD7" w:rsidRDefault="00B97AB8" w:rsidP="00B97AB8">
      <w:pPr>
        <w:rPr>
          <w:b/>
          <w:lang w:eastAsia="ja-JP"/>
        </w:rPr>
      </w:pPr>
      <w:r>
        <w:rPr>
          <w:b/>
          <w:lang w:eastAsia="ja-JP"/>
        </w:rPr>
        <w:t>A1-8</w:t>
      </w:r>
      <w:r w:rsidRPr="00991BD7">
        <w:rPr>
          <w:b/>
          <w:lang w:eastAsia="ja-JP"/>
        </w:rPr>
        <w:t xml:space="preserve"> Random uncertainty</w:t>
      </w:r>
    </w:p>
    <w:p w14:paraId="00A60F32" w14:textId="77777777" w:rsidR="00B97AB8" w:rsidRPr="00991BD7" w:rsidRDefault="00B97AB8" w:rsidP="00B97AB8">
      <w:pPr>
        <w:rPr>
          <w:lang w:eastAsia="ja-JP"/>
        </w:rPr>
      </w:pPr>
      <w:r w:rsidRPr="00991BD7">
        <w:rPr>
          <w:lang w:eastAsia="ja-JP"/>
        </w:rPr>
        <w:t>The random uncertainty characterizes the undefined and miscellaneous effects which cannot be forecasted. One can estimate this type of uncertainty with a repeatability test by making a series of repeated measurement with a reference AAS BS without changing anything in the measurement set-up.</w:t>
      </w:r>
    </w:p>
    <w:p w14:paraId="7DA1ABE8" w14:textId="77777777" w:rsidR="00B97AB8" w:rsidRPr="00991BD7" w:rsidRDefault="00B97AB8" w:rsidP="00B97AB8">
      <w:pPr>
        <w:rPr>
          <w:b/>
          <w:lang w:eastAsia="ja-JP"/>
        </w:rPr>
      </w:pPr>
      <w:r>
        <w:rPr>
          <w:b/>
          <w:lang w:eastAsia="ja-JP"/>
        </w:rPr>
        <w:t>A1-9</w:t>
      </w:r>
      <w:r w:rsidRPr="00991BD7">
        <w:rPr>
          <w:b/>
          <w:lang w:eastAsia="ja-JP"/>
        </w:rPr>
        <w:t xml:space="preserve"> Impedance mismatch between the receiving antenna and the network analyzer</w:t>
      </w:r>
    </w:p>
    <w:p w14:paraId="3E4CCCB5" w14:textId="77777777" w:rsidR="00B97AB8" w:rsidRPr="00991BD7" w:rsidRDefault="00B97AB8" w:rsidP="00B97AB8">
      <w:pPr>
        <w:rPr>
          <w:lang w:eastAsia="ja-JP"/>
        </w:rPr>
      </w:pPr>
      <w:r w:rsidRPr="00991BD7">
        <w:rPr>
          <w:lang w:eastAsia="ja-JP"/>
        </w:rPr>
        <w:t>This contribution originates from multiple reflections between the receiving antenna and the network analyzer. After appropriate calibration, the network analyzer may not introduce impedance mismatch error, but the error still happens between the receiving antenna feed cable and the receiving antenna.</w:t>
      </w:r>
    </w:p>
    <w:p w14:paraId="235610A6" w14:textId="77777777" w:rsidR="00B97AB8" w:rsidRPr="00991BD7" w:rsidRDefault="00B97AB8" w:rsidP="00B97AB8">
      <w:pPr>
        <w:rPr>
          <w:b/>
          <w:lang w:eastAsia="ja-JP"/>
        </w:rPr>
      </w:pPr>
      <w:r>
        <w:rPr>
          <w:b/>
          <w:lang w:eastAsia="ja-JP"/>
        </w:rPr>
        <w:t>A1-</w:t>
      </w:r>
      <w:r w:rsidRPr="00991BD7">
        <w:rPr>
          <w:b/>
          <w:lang w:eastAsia="ja-JP"/>
        </w:rPr>
        <w:t>1</w:t>
      </w:r>
      <w:r>
        <w:rPr>
          <w:b/>
          <w:lang w:eastAsia="ja-JP"/>
        </w:rPr>
        <w:t>0</w:t>
      </w:r>
      <w:r w:rsidRPr="00991BD7">
        <w:rPr>
          <w:b/>
          <w:lang w:eastAsia="ja-JP"/>
        </w:rPr>
        <w:t xml:space="preserve"> Positioning and pointing misalignment between the reference antenna and the receiving antenna</w:t>
      </w:r>
    </w:p>
    <w:p w14:paraId="37C9826D" w14:textId="77777777" w:rsidR="00B97AB8" w:rsidRPr="00991BD7" w:rsidRDefault="00B97AB8" w:rsidP="00B97AB8">
      <w:pPr>
        <w:rPr>
          <w:lang w:eastAsia="ja-JP"/>
        </w:rPr>
      </w:pPr>
      <w:r w:rsidRPr="00991BD7">
        <w:t xml:space="preserve">This contribution originates from </w:t>
      </w:r>
      <w:r w:rsidRPr="00991BD7">
        <w:rPr>
          <w:lang w:eastAsia="ja-JP"/>
        </w:rPr>
        <w:t>reference antenna</w:t>
      </w:r>
      <w:r w:rsidRPr="00991BD7">
        <w:t xml:space="preserve"> alignment and pointing error. In this measurement </w:t>
      </w:r>
      <w:r w:rsidRPr="00991BD7">
        <w:rPr>
          <w:lang w:eastAsia="ja-JP"/>
        </w:rPr>
        <w:t xml:space="preserve">if </w:t>
      </w:r>
      <w:r w:rsidRPr="00991BD7">
        <w:t xml:space="preserve">the maximum gain directions of the </w:t>
      </w:r>
      <w:r w:rsidRPr="00991BD7">
        <w:rPr>
          <w:lang w:eastAsia="ja-JP"/>
        </w:rPr>
        <w:t>reference</w:t>
      </w:r>
      <w:r w:rsidRPr="00991BD7">
        <w:t xml:space="preserve"> antenna and the receiving antenna are aligned to each other, this contribution can be considered negligible and therefore set to zero.</w:t>
      </w:r>
    </w:p>
    <w:p w14:paraId="489D6C6F" w14:textId="77777777" w:rsidR="00B97AB8" w:rsidRPr="00991BD7" w:rsidRDefault="00B97AB8" w:rsidP="00B97AB8">
      <w:pPr>
        <w:rPr>
          <w:b/>
          <w:lang w:eastAsia="ja-JP"/>
        </w:rPr>
      </w:pPr>
      <w:r>
        <w:rPr>
          <w:b/>
          <w:lang w:eastAsia="ja-JP"/>
        </w:rPr>
        <w:t>A1-</w:t>
      </w:r>
      <w:r w:rsidRPr="00991BD7">
        <w:rPr>
          <w:b/>
          <w:lang w:eastAsia="ja-JP"/>
        </w:rPr>
        <w:t>1</w:t>
      </w:r>
      <w:r>
        <w:rPr>
          <w:b/>
          <w:lang w:eastAsia="ja-JP"/>
        </w:rPr>
        <w:t>1</w:t>
      </w:r>
      <w:r w:rsidRPr="00991BD7">
        <w:rPr>
          <w:b/>
          <w:lang w:eastAsia="ja-JP"/>
        </w:rPr>
        <w:t xml:space="preserve"> Impedance mismatch between the reference antenna and the network analyzer</w:t>
      </w:r>
    </w:p>
    <w:p w14:paraId="5A55BA2F" w14:textId="77777777" w:rsidR="00B97AB8" w:rsidRPr="00991BD7" w:rsidRDefault="00B97AB8" w:rsidP="00B97AB8">
      <w:pPr>
        <w:rPr>
          <w:sz w:val="18"/>
          <w:lang w:eastAsia="ja-JP"/>
        </w:rPr>
      </w:pPr>
      <w:r w:rsidRPr="00991BD7">
        <w:t>This contribution originates from multiple reflections between the reference antenna and the network analyzer. After appropriate calibration, the network analyzer may not introduce impedance mismatch error, but the error still happens between the reference antenna feed cable and the reference antenna.</w:t>
      </w:r>
    </w:p>
    <w:p w14:paraId="25D49171" w14:textId="77777777" w:rsidR="00B97AB8" w:rsidRPr="00991BD7" w:rsidRDefault="00B97AB8" w:rsidP="00B97AB8">
      <w:pPr>
        <w:rPr>
          <w:b/>
        </w:rPr>
      </w:pPr>
      <w:r>
        <w:rPr>
          <w:b/>
        </w:rPr>
        <w:t>A1-</w:t>
      </w:r>
      <w:r w:rsidRPr="00991BD7">
        <w:rPr>
          <w:b/>
          <w:lang w:eastAsia="ja-JP"/>
        </w:rPr>
        <w:t>1</w:t>
      </w:r>
      <w:r>
        <w:rPr>
          <w:b/>
          <w:lang w:eastAsia="ja-JP"/>
        </w:rPr>
        <w:t>2</w:t>
      </w:r>
      <w:r w:rsidRPr="00991BD7">
        <w:rPr>
          <w:b/>
        </w:rPr>
        <w:t xml:space="preserve"> Influence of the </w:t>
      </w:r>
      <w:r w:rsidRPr="00991BD7">
        <w:rPr>
          <w:b/>
          <w:lang w:eastAsia="ja-JP"/>
        </w:rPr>
        <w:t>reference</w:t>
      </w:r>
      <w:r w:rsidRPr="00991BD7">
        <w:rPr>
          <w:b/>
        </w:rPr>
        <w:t xml:space="preserve"> antenna feed cable</w:t>
      </w:r>
    </w:p>
    <w:p w14:paraId="66DC52E5" w14:textId="77777777" w:rsidR="00B97AB8" w:rsidRPr="00991BD7" w:rsidRDefault="00B97AB8" w:rsidP="00B97AB8">
      <w:r w:rsidRPr="00991BD7">
        <w:lastRenderedPageBreak/>
        <w:t>In the calibration Stage 1, the influence of the calibration antenna feed cable is assessed by measurements. A measurement for calibration may be repeated with a reasonably differing routing of the feed cable. Largest difference among the results is entered to the uncertainty budget with a rectangular distribution.</w:t>
      </w:r>
    </w:p>
    <w:p w14:paraId="2D6519E6" w14:textId="77777777" w:rsidR="00B97AB8" w:rsidRPr="00991BD7" w:rsidRDefault="00B97AB8" w:rsidP="00B97AB8">
      <w:pPr>
        <w:rPr>
          <w:b/>
          <w:lang w:eastAsia="ja-JP"/>
        </w:rPr>
      </w:pPr>
      <w:r>
        <w:rPr>
          <w:b/>
          <w:lang w:eastAsia="ja-JP"/>
        </w:rPr>
        <w:t>A1-</w:t>
      </w:r>
      <w:r w:rsidRPr="00991BD7">
        <w:rPr>
          <w:b/>
          <w:lang w:eastAsia="ja-JP"/>
        </w:rPr>
        <w:t>1</w:t>
      </w:r>
      <w:r>
        <w:rPr>
          <w:b/>
          <w:lang w:eastAsia="ja-JP"/>
        </w:rPr>
        <w:t>3</w:t>
      </w:r>
      <w:r w:rsidRPr="00991BD7">
        <w:rPr>
          <w:b/>
        </w:rPr>
        <w:t xml:space="preserve"> Reference antenna feed cable loss measurement uncertainty</w:t>
      </w:r>
    </w:p>
    <w:p w14:paraId="1A9F45F4" w14:textId="77777777" w:rsidR="00B97AB8" w:rsidRPr="00991BD7" w:rsidRDefault="00B97AB8" w:rsidP="00B97AB8">
      <w:pPr>
        <w:rPr>
          <w:lang w:eastAsia="ja-JP"/>
        </w:rPr>
      </w:pPr>
      <w:r w:rsidRPr="00991BD7">
        <w:rPr>
          <w:lang w:eastAsia="ja-JP"/>
        </w:rPr>
        <w:t>Before performing the calibration, the reference antenna feed cable loss have to be measured. The measurement can be done with a network analyzer to measure its S</w:t>
      </w:r>
      <w:r w:rsidRPr="00991BD7">
        <w:rPr>
          <w:vertAlign w:val="subscript"/>
          <w:lang w:eastAsia="ja-JP"/>
        </w:rPr>
        <w:t>21</w:t>
      </w:r>
      <w:r w:rsidRPr="00991BD7">
        <w:rPr>
          <w:lang w:eastAsia="ja-JP"/>
        </w:rPr>
        <w:t xml:space="preserve"> and uncertainty is introduced.</w:t>
      </w:r>
    </w:p>
    <w:p w14:paraId="6B4B5A5C" w14:textId="77777777" w:rsidR="00B97AB8" w:rsidRPr="00991BD7" w:rsidRDefault="00B97AB8" w:rsidP="00B97AB8">
      <w:pPr>
        <w:rPr>
          <w:b/>
        </w:rPr>
      </w:pPr>
      <w:r>
        <w:rPr>
          <w:b/>
        </w:rPr>
        <w:t>A1-</w:t>
      </w:r>
      <w:r w:rsidRPr="00991BD7">
        <w:rPr>
          <w:b/>
          <w:lang w:eastAsia="ja-JP"/>
        </w:rPr>
        <w:t>1</w:t>
      </w:r>
      <w:r>
        <w:rPr>
          <w:b/>
          <w:lang w:eastAsia="ja-JP"/>
        </w:rPr>
        <w:t>4</w:t>
      </w:r>
      <w:r w:rsidRPr="00991BD7">
        <w:rPr>
          <w:b/>
        </w:rPr>
        <w:t xml:space="preserve"> Influence of the </w:t>
      </w:r>
      <w:r w:rsidRPr="00991BD7">
        <w:rPr>
          <w:b/>
          <w:lang w:eastAsia="ja-JP"/>
        </w:rPr>
        <w:t>receiving</w:t>
      </w:r>
      <w:r w:rsidRPr="00991BD7">
        <w:rPr>
          <w:b/>
        </w:rPr>
        <w:t xml:space="preserve"> antenna feed cable</w:t>
      </w:r>
    </w:p>
    <w:p w14:paraId="44D66884" w14:textId="77777777" w:rsidR="00B97AB8" w:rsidRPr="00991BD7" w:rsidRDefault="00B97AB8" w:rsidP="00B97AB8">
      <w:pPr>
        <w:rPr>
          <w:lang w:eastAsia="ja-JP"/>
        </w:rPr>
      </w:pPr>
      <w:r w:rsidRPr="00991BD7">
        <w:rPr>
          <w:lang w:eastAsia="ja-JP"/>
        </w:rPr>
        <w:t xml:space="preserve">If the probe antenna is directional (i.e. peak gain &gt;+5 dBi, e.g. horn, LPDA, etc.) and the same probe antenna cable configuration is used for both stages, the uncertainty is considered systematic and constant </w:t>
      </w:r>
      <w:r w:rsidRPr="00991BD7">
        <w:sym w:font="Wingdings" w:char="F0E8"/>
      </w:r>
      <w:r w:rsidRPr="00991BD7">
        <w:rPr>
          <w:lang w:eastAsia="ja-JP"/>
        </w:rPr>
        <w:t xml:space="preserve"> 0.00 dB value.</w:t>
      </w:r>
    </w:p>
    <w:p w14:paraId="70747BC6" w14:textId="77777777" w:rsidR="00B97AB8" w:rsidRPr="00991BD7" w:rsidRDefault="00B97AB8" w:rsidP="00B97AB8">
      <w:pPr>
        <w:rPr>
          <w:lang w:eastAsia="ja-JP"/>
        </w:rPr>
      </w:pPr>
      <w:r w:rsidRPr="00991BD7">
        <w:rPr>
          <w:lang w:eastAsia="ja-JP"/>
        </w:rPr>
        <w:t>In other cases a technical study should be done.</w:t>
      </w:r>
    </w:p>
    <w:p w14:paraId="3FBD4361" w14:textId="77777777" w:rsidR="00B97AB8" w:rsidRPr="00991BD7" w:rsidRDefault="00B97AB8" w:rsidP="00B97AB8">
      <w:pPr>
        <w:rPr>
          <w:b/>
          <w:lang w:eastAsia="ja-JP"/>
        </w:rPr>
      </w:pPr>
      <w:r>
        <w:rPr>
          <w:b/>
          <w:lang w:eastAsia="ja-JP"/>
        </w:rPr>
        <w:t>A1-</w:t>
      </w:r>
      <w:r w:rsidRPr="00991BD7">
        <w:rPr>
          <w:b/>
          <w:lang w:eastAsia="ja-JP"/>
        </w:rPr>
        <w:t>1</w:t>
      </w:r>
      <w:r>
        <w:rPr>
          <w:b/>
          <w:lang w:eastAsia="ja-JP"/>
        </w:rPr>
        <w:t>5</w:t>
      </w:r>
      <w:r w:rsidRPr="00991BD7">
        <w:rPr>
          <w:b/>
          <w:lang w:eastAsia="ja-JP"/>
        </w:rPr>
        <w:t xml:space="preserve"> Uncertainty of the absolute gain of the receiving antenna</w:t>
      </w:r>
    </w:p>
    <w:p w14:paraId="5ACEC22B" w14:textId="77777777" w:rsidR="00B97AB8" w:rsidRPr="00991BD7" w:rsidRDefault="00B97AB8" w:rsidP="00B97AB8">
      <w:r w:rsidRPr="00991BD7">
        <w:rPr>
          <w:lang w:eastAsia="ja-JP"/>
        </w:rPr>
        <w:t xml:space="preserve">The uncertainty appears in both stages and it is thus considered systematic and constant </w:t>
      </w:r>
      <w:r w:rsidRPr="00991BD7">
        <w:sym w:font="Wingdings" w:char="F0E8"/>
      </w:r>
      <w:r w:rsidRPr="00991BD7">
        <w:t xml:space="preserve"> </w:t>
      </w:r>
      <w:r w:rsidRPr="00991BD7">
        <w:rPr>
          <w:lang w:eastAsia="ja-JP"/>
        </w:rPr>
        <w:t>0.00 dB value</w:t>
      </w:r>
      <w:r w:rsidRPr="00991BD7">
        <w:t>.</w:t>
      </w:r>
    </w:p>
    <w:p w14:paraId="48FBD4F8" w14:textId="77777777" w:rsidR="00B97AB8" w:rsidRPr="00991BD7" w:rsidRDefault="00B97AB8" w:rsidP="00B97AB8">
      <w:pPr>
        <w:rPr>
          <w:b/>
        </w:rPr>
      </w:pPr>
      <w:r>
        <w:rPr>
          <w:b/>
        </w:rPr>
        <w:t>A1</w:t>
      </w:r>
      <w:r w:rsidRPr="00991BD7">
        <w:rPr>
          <w:b/>
        </w:rPr>
        <w:t>-1</w:t>
      </w:r>
      <w:r>
        <w:rPr>
          <w:b/>
        </w:rPr>
        <w:t>6</w:t>
      </w:r>
      <w:r w:rsidRPr="00991BD7">
        <w:rPr>
          <w:b/>
        </w:rPr>
        <w:t xml:space="preserve"> Frequency flatness</w:t>
      </w:r>
    </w:p>
    <w:p w14:paraId="002616C6" w14:textId="77777777" w:rsidR="00B97AB8" w:rsidRDefault="00B97AB8" w:rsidP="00B97AB8">
      <w:r w:rsidRPr="00991BD7">
        <w:t>This uncertainty contribution to account for the frequency interpolation error caused by a finite frequency resolution during the calibration stage.</w:t>
      </w:r>
    </w:p>
    <w:p w14:paraId="504453E4" w14:textId="77777777" w:rsidR="00B97AB8" w:rsidRPr="009050CE" w:rsidRDefault="00B97AB8" w:rsidP="00B97AB8">
      <w:pPr>
        <w:rPr>
          <w:rFonts w:eastAsia="Yu Mincho"/>
          <w:lang w:eastAsia="ja-JP"/>
        </w:rPr>
      </w:pPr>
    </w:p>
    <w:p w14:paraId="685320E0" w14:textId="77777777" w:rsidR="00B97AB8" w:rsidRPr="00991BD7" w:rsidRDefault="00B97AB8" w:rsidP="00B97AB8">
      <w:pPr>
        <w:rPr>
          <w:b/>
          <w:lang w:eastAsia="ja-JP"/>
        </w:rPr>
      </w:pPr>
      <w:r>
        <w:rPr>
          <w:b/>
          <w:lang w:eastAsia="ja-JP"/>
        </w:rPr>
        <w:t>A1-17</w:t>
      </w:r>
      <w:r w:rsidRPr="00991BD7">
        <w:rPr>
          <w:b/>
          <w:lang w:eastAsia="ja-JP"/>
        </w:rPr>
        <w:t xml:space="preserve"> Quality of quiet zone (extreme)</w:t>
      </w:r>
    </w:p>
    <w:p w14:paraId="582131CD" w14:textId="77777777" w:rsidR="00B97AB8" w:rsidRPr="00991BD7" w:rsidRDefault="00B97AB8" w:rsidP="00B97AB8">
      <w:pPr>
        <w:rPr>
          <w:lang w:eastAsia="ja-JP"/>
        </w:rPr>
      </w:pPr>
      <w:r w:rsidRPr="00991BD7">
        <w:rPr>
          <w:lang w:eastAsia="ja-JP"/>
        </w:rPr>
        <w:t xml:space="preserve">This contribution is related to the ambient quality of the quiet zone (C1-3, 3GPP TR 37.842 [4]) which originates from a reflectivity level of an anechoic chamber. The reflectivity level is determined from the average standard deviation of the electric field in the quiet zone. As the environmental enclosure is larger than the DUT and the material of the environmental chamber may cause some reflection and refraction the quite zone flatness will be effected. The quality of the quiet zone for the extreme test is therefore larger tan that for the ambient due to the environmental enclosures effect. </w:t>
      </w:r>
    </w:p>
    <w:p w14:paraId="0C806C0E" w14:textId="77777777" w:rsidR="00B97AB8" w:rsidRPr="00991BD7" w:rsidRDefault="00B97AB8" w:rsidP="00B97AB8">
      <w:pPr>
        <w:rPr>
          <w:b/>
          <w:lang w:eastAsia="ja-JP"/>
        </w:rPr>
      </w:pPr>
      <w:r>
        <w:rPr>
          <w:b/>
          <w:lang w:eastAsia="ja-JP"/>
        </w:rPr>
        <w:t>A1-18</w:t>
      </w:r>
      <w:r w:rsidRPr="00991BD7">
        <w:rPr>
          <w:b/>
          <w:lang w:eastAsia="ja-JP"/>
        </w:rPr>
        <w:t xml:space="preserve"> Wet radome loss variation</w:t>
      </w:r>
    </w:p>
    <w:p w14:paraId="35BDFBC0" w14:textId="77777777" w:rsidR="00B97AB8" w:rsidRPr="00991BD7" w:rsidRDefault="00B97AB8" w:rsidP="00B97AB8">
      <w:pPr>
        <w:rPr>
          <w:lang w:val="en-US" w:eastAsia="zh-CN"/>
        </w:rPr>
      </w:pPr>
      <w:r w:rsidRPr="00991BD7">
        <w:rPr>
          <w:lang w:val="en-US" w:eastAsia="zh-CN"/>
        </w:rPr>
        <w:t>The environmental chamber radome will be an ineffective thermal isolator and will have extreme temperatures on the inside and the OTA chamber ambient temperature on the outside. In such conditions condensation is inevitable. This uncertainty is due to the variation in the radome loss due to condensation on the environmental chamber radome.</w:t>
      </w:r>
    </w:p>
    <w:p w14:paraId="546FC419" w14:textId="77777777" w:rsidR="00B97AB8" w:rsidRPr="00991BD7" w:rsidRDefault="00B97AB8" w:rsidP="00B97AB8">
      <w:pPr>
        <w:rPr>
          <w:b/>
          <w:lang w:val="en-US" w:eastAsia="zh-CN"/>
        </w:rPr>
      </w:pPr>
      <w:r>
        <w:rPr>
          <w:b/>
          <w:lang w:eastAsia="ja-JP"/>
        </w:rPr>
        <w:t>A1-19</w:t>
      </w:r>
      <w:r w:rsidRPr="00991BD7">
        <w:rPr>
          <w:b/>
          <w:lang w:eastAsia="ja-JP"/>
        </w:rPr>
        <w:t xml:space="preserve"> Radome loss variation</w:t>
      </w:r>
    </w:p>
    <w:p w14:paraId="5EC2DAA2" w14:textId="77777777" w:rsidR="00B97AB8" w:rsidRPr="00991BD7" w:rsidRDefault="00B97AB8" w:rsidP="00B97AB8">
      <w:pPr>
        <w:rPr>
          <w:lang w:val="en-US" w:eastAsia="zh-CN"/>
        </w:rPr>
      </w:pPr>
      <w:r w:rsidRPr="00991BD7">
        <w:rPr>
          <w:lang w:val="en-US" w:eastAsia="zh-CN"/>
        </w:rPr>
        <w:t xml:space="preserve">The environmental chamber radome will affect the path between the DUT and the test antenna due to both its insertion loss and also reflection and refraction from the materials surface. The loss is dependent on the material as well as its proximity to the DUT. The uncertainty is the residual uncertainly of the total loss after calibration </w:t>
      </w:r>
    </w:p>
    <w:p w14:paraId="744A53BD" w14:textId="77777777" w:rsidR="00B97AB8" w:rsidRPr="00991BD7" w:rsidRDefault="00B97AB8" w:rsidP="00B97AB8">
      <w:pPr>
        <w:rPr>
          <w:b/>
          <w:lang w:val="en-US" w:eastAsia="zh-CN"/>
        </w:rPr>
      </w:pPr>
      <w:r>
        <w:rPr>
          <w:b/>
          <w:lang w:eastAsia="ja-JP"/>
        </w:rPr>
        <w:t>A1-</w:t>
      </w:r>
      <w:r w:rsidRPr="00991BD7">
        <w:rPr>
          <w:b/>
          <w:lang w:eastAsia="ja-JP"/>
        </w:rPr>
        <w:t>2</w:t>
      </w:r>
      <w:r>
        <w:rPr>
          <w:b/>
          <w:lang w:eastAsia="ja-JP"/>
        </w:rPr>
        <w:t>0</w:t>
      </w:r>
      <w:r w:rsidRPr="00991BD7">
        <w:rPr>
          <w:b/>
          <w:lang w:eastAsia="ja-JP"/>
        </w:rPr>
        <w:t xml:space="preserve"> Change in absorber behaviour</w:t>
      </w:r>
    </w:p>
    <w:p w14:paraId="627B6029" w14:textId="77777777" w:rsidR="00B97AB8" w:rsidRDefault="00B97AB8" w:rsidP="00B97AB8">
      <w:pPr>
        <w:rPr>
          <w:lang w:val="en-US" w:eastAsia="zh-CN"/>
        </w:rPr>
      </w:pPr>
      <w:r w:rsidRPr="00991BD7">
        <w:rPr>
          <w:lang w:val="en-US" w:eastAsia="zh-CN"/>
        </w:rPr>
        <w:t>The environmental chamber will contain RF absorptive material to prevent reflections within the chamber. This RF absorptive material will be subjected to the extreme temperatures inside the environmental chamber and hence its properties will change. This uncertainty accounts for the effect of that change in behavior.</w:t>
      </w:r>
    </w:p>
    <w:p w14:paraId="3224F151" w14:textId="77777777" w:rsidR="00B97AB8" w:rsidRPr="00991BD7" w:rsidRDefault="00B97AB8" w:rsidP="00B97AB8">
      <w:pPr>
        <w:rPr>
          <w:b/>
          <w:lang w:val="en-US" w:eastAsia="zh-CN"/>
        </w:rPr>
      </w:pPr>
      <w:r>
        <w:rPr>
          <w:b/>
          <w:lang w:eastAsia="ja-JP"/>
        </w:rPr>
        <w:t>A1-</w:t>
      </w:r>
      <w:r w:rsidRPr="00991BD7">
        <w:rPr>
          <w:b/>
          <w:lang w:eastAsia="ja-JP"/>
        </w:rPr>
        <w:t>2</w:t>
      </w:r>
      <w:r>
        <w:rPr>
          <w:b/>
          <w:lang w:eastAsia="ja-JP"/>
        </w:rPr>
        <w:t>1</w:t>
      </w:r>
      <w:r w:rsidRPr="002D385B">
        <w:t xml:space="preserve"> </w:t>
      </w:r>
      <w:r w:rsidRPr="002D385B">
        <w:rPr>
          <w:b/>
          <w:lang w:eastAsia="ja-JP"/>
        </w:rPr>
        <w:t>Uncertainty of the LNA</w:t>
      </w:r>
    </w:p>
    <w:p w14:paraId="4E4A83E5" w14:textId="77777777" w:rsidR="00B97AB8" w:rsidRPr="009050CE" w:rsidRDefault="00B97AB8" w:rsidP="00B97AB8">
      <w:pPr>
        <w:rPr>
          <w:rFonts w:eastAsia="Yu Mincho"/>
          <w:lang w:eastAsia="ja-JP"/>
        </w:rPr>
      </w:pPr>
      <w:r>
        <w:rPr>
          <w:lang w:eastAsia="ja-JP"/>
        </w:rPr>
        <w:t>To maintain a low noise figure for the measurement system (possibly considering the addition of a down conversion mixer for high frequencies) and LNA may be required. The variation in the gain of the LNA after the calibration procedure is accounted for in this uncertainty contribution</w:t>
      </w:r>
    </w:p>
    <w:p w14:paraId="1BB2CF5F" w14:textId="77777777" w:rsidR="00B97AB8" w:rsidRDefault="00B97AB8" w:rsidP="00B97AB8">
      <w:pPr>
        <w:rPr>
          <w:b/>
          <w:lang w:eastAsia="ja-JP"/>
        </w:rPr>
      </w:pPr>
      <w:r>
        <w:rPr>
          <w:b/>
          <w:lang w:eastAsia="ja-JP"/>
        </w:rPr>
        <w:t>A1-</w:t>
      </w:r>
      <w:r w:rsidRPr="00991BD7">
        <w:rPr>
          <w:b/>
          <w:lang w:eastAsia="ja-JP"/>
        </w:rPr>
        <w:t>2</w:t>
      </w:r>
      <w:r>
        <w:rPr>
          <w:b/>
          <w:lang w:eastAsia="ja-JP"/>
        </w:rPr>
        <w:t>2</w:t>
      </w:r>
      <w:r w:rsidRPr="002D385B">
        <w:t xml:space="preserve"> </w:t>
      </w:r>
      <w:r w:rsidRPr="002D385B">
        <w:rPr>
          <w:b/>
          <w:lang w:eastAsia="ja-JP"/>
        </w:rPr>
        <w:t xml:space="preserve">Uncertainty of the </w:t>
      </w:r>
      <w:r>
        <w:rPr>
          <w:b/>
          <w:lang w:eastAsia="ja-JP"/>
        </w:rPr>
        <w:t>Mixer</w:t>
      </w:r>
    </w:p>
    <w:p w14:paraId="35CA278F" w14:textId="77777777" w:rsidR="00B97AB8" w:rsidRPr="00991BD7" w:rsidRDefault="00B97AB8" w:rsidP="00B97AB8">
      <w:pPr>
        <w:rPr>
          <w:lang w:eastAsia="ja-JP"/>
        </w:rPr>
      </w:pPr>
      <w:r>
        <w:rPr>
          <w:lang w:eastAsia="ja-JP"/>
        </w:rPr>
        <w:t>Higher frequency emissions beyond the upper frequency range of the measurement equipment require down converting prior to measurement.  The uncertainty introduced by the down conversion is accounted for in this uncertainty contribution.</w:t>
      </w:r>
    </w:p>
    <w:p w14:paraId="275C6DB2" w14:textId="77777777" w:rsidR="00B97AB8" w:rsidRPr="00991BD7" w:rsidRDefault="00B97AB8" w:rsidP="00B97AB8">
      <w:pPr>
        <w:pStyle w:val="Heading1"/>
        <w:rPr>
          <w:lang w:eastAsia="zh-CN"/>
        </w:rPr>
      </w:pPr>
      <w:bookmarkStart w:id="13" w:name="_Toc21086773"/>
      <w:bookmarkStart w:id="14" w:name="_Toc29769233"/>
      <w:bookmarkStart w:id="15" w:name="_Toc34697251"/>
      <w:r>
        <w:rPr>
          <w:lang w:eastAsia="zh-CN"/>
        </w:rPr>
        <w:lastRenderedPageBreak/>
        <w:t>A</w:t>
      </w:r>
      <w:r w:rsidRPr="00991BD7">
        <w:rPr>
          <w:lang w:eastAsia="zh-CN"/>
        </w:rPr>
        <w:t>.2</w:t>
      </w:r>
      <w:r w:rsidRPr="00991BD7">
        <w:rPr>
          <w:lang w:eastAsia="zh-CN"/>
        </w:rPr>
        <w:tab/>
        <w:t>Compact Antenna Test Range</w:t>
      </w:r>
      <w:bookmarkEnd w:id="13"/>
      <w:bookmarkEnd w:id="14"/>
      <w:bookmarkEnd w:id="15"/>
    </w:p>
    <w:p w14:paraId="1FE909DA" w14:textId="77777777" w:rsidR="00B97AB8" w:rsidRPr="00991BD7" w:rsidRDefault="00B97AB8" w:rsidP="00B97AB8">
      <w:pPr>
        <w:rPr>
          <w:b/>
        </w:rPr>
      </w:pPr>
      <w:r>
        <w:rPr>
          <w:b/>
        </w:rPr>
        <w:t>A2-</w:t>
      </w:r>
      <w:r w:rsidRPr="00991BD7">
        <w:rPr>
          <w:b/>
        </w:rPr>
        <w:t>1 Misalignment DUT</w:t>
      </w:r>
      <w:r>
        <w:rPr>
          <w:b/>
        </w:rPr>
        <w:t xml:space="preserve"> (a) </w:t>
      </w:r>
      <w:r w:rsidRPr="00991BD7">
        <w:rPr>
          <w:b/>
        </w:rPr>
        <w:t>/calibration antenna</w:t>
      </w:r>
      <w:r>
        <w:rPr>
          <w:b/>
        </w:rPr>
        <w:t xml:space="preserve"> (b)</w:t>
      </w:r>
      <w:r w:rsidRPr="00991BD7">
        <w:rPr>
          <w:b/>
        </w:rPr>
        <w:t xml:space="preserve"> &amp; pointing error</w:t>
      </w:r>
    </w:p>
    <w:p w14:paraId="4A2BAEE9" w14:textId="77777777" w:rsidR="00B97AB8" w:rsidRPr="00991BD7" w:rsidRDefault="00B97AB8" w:rsidP="00B97AB8">
      <w:r w:rsidRPr="00991BD7">
        <w:t>This contribution denotes uncertainty in DUT/calibration antenna alignment and DUT/calibration antenna pointing error.  In this measurement the DUT/calibration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DUT this would most likely be in the azimuth domain).</w:t>
      </w:r>
    </w:p>
    <w:p w14:paraId="08E1FBC3" w14:textId="77777777" w:rsidR="00B97AB8" w:rsidRPr="00991BD7" w:rsidRDefault="00B97AB8" w:rsidP="00B97AB8">
      <w:pPr>
        <w:rPr>
          <w:b/>
        </w:rPr>
      </w:pPr>
      <w:r>
        <w:rPr>
          <w:b/>
        </w:rPr>
        <w:t>A2-2</w:t>
      </w:r>
      <w:r w:rsidRPr="00991BD7">
        <w:rPr>
          <w:b/>
        </w:rPr>
        <w:t xml:space="preserve"> Standing wave between DUT</w:t>
      </w:r>
      <w:r>
        <w:rPr>
          <w:b/>
        </w:rPr>
        <w:t xml:space="preserve"> (a) / calibration antenna (b)</w:t>
      </w:r>
      <w:r w:rsidRPr="00991BD7">
        <w:rPr>
          <w:b/>
        </w:rPr>
        <w:t xml:space="preserve"> and test range antenna</w:t>
      </w:r>
    </w:p>
    <w:p w14:paraId="60841685" w14:textId="77777777" w:rsidR="00B97AB8" w:rsidRPr="00991BD7" w:rsidRDefault="00B97AB8" w:rsidP="00B97AB8">
      <w:r w:rsidRPr="00991BD7">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p>
    <w:p w14:paraId="4660CC60" w14:textId="77777777" w:rsidR="00B97AB8" w:rsidRPr="00991BD7" w:rsidRDefault="00B97AB8" w:rsidP="00B97AB8">
      <w:pPr>
        <w:rPr>
          <w:b/>
        </w:rPr>
      </w:pPr>
      <w:r>
        <w:rPr>
          <w:b/>
        </w:rPr>
        <w:t>A2-3</w:t>
      </w:r>
      <w:r w:rsidRPr="00991BD7">
        <w:rPr>
          <w:b/>
        </w:rPr>
        <w:t xml:space="preserve"> RF leakage (SGH connector terminated &amp; test range antenna connector cable terminated)</w:t>
      </w:r>
    </w:p>
    <w:p w14:paraId="0A8D5379" w14:textId="77777777" w:rsidR="00B97AB8" w:rsidRPr="00991BD7" w:rsidRDefault="00B97AB8" w:rsidP="00B97AB8">
      <w:r w:rsidRPr="00991BD7">
        <w:t>This contribution denotes noise leaking in to connector and cable(s) between test range antenna and receiving equipment.  The contribution also includes the noise leakage between the connector and cable(s) between SGH/reference antenna and transmitting equipment.</w:t>
      </w:r>
    </w:p>
    <w:p w14:paraId="6AC7FF34" w14:textId="77777777" w:rsidR="00B97AB8" w:rsidRPr="00991BD7" w:rsidRDefault="00B97AB8" w:rsidP="00B97AB8">
      <w:pPr>
        <w:rPr>
          <w:b/>
        </w:rPr>
      </w:pPr>
      <w:r>
        <w:rPr>
          <w:b/>
        </w:rPr>
        <w:t>A2-4</w:t>
      </w:r>
      <w:r w:rsidRPr="00991BD7">
        <w:rPr>
          <w:b/>
        </w:rPr>
        <w:tab/>
        <w:t xml:space="preserve"> QZ ripple DUT</w:t>
      </w:r>
      <w:r>
        <w:rPr>
          <w:b/>
        </w:rPr>
        <w:t xml:space="preserve"> (a) </w:t>
      </w:r>
      <w:r w:rsidRPr="00991BD7">
        <w:rPr>
          <w:b/>
        </w:rPr>
        <w:t>/calibration antenna</w:t>
      </w:r>
      <w:r>
        <w:rPr>
          <w:b/>
        </w:rPr>
        <w:t xml:space="preserve"> (b)</w:t>
      </w:r>
    </w:p>
    <w:p w14:paraId="15965B37" w14:textId="77777777" w:rsidR="00B97AB8" w:rsidRPr="00991BD7" w:rsidRDefault="00B97AB8" w:rsidP="00B97AB8">
      <w:r w:rsidRPr="00991BD7">
        <w:t>This is the quiet zone (QZ) ripple experienced by the AAS BS/calibration antenna during the measurement or calibration phase. The purpose of this component is to capture the contributions that the reflections from the walls, roof and floor that will add to the EIRP measurement. The sum of all these reflections from the walls, range reflector (if applicable),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AAS BS/calibration antenna. To capture the full effect of the QZ ripple a distance of  1λ should be measured from each of the AAS BS/calibration antenna physical aperture edges, i.e. total QZ distance = physical aperture length +2 λ, to ensure the full volume of the QZ is captured in the uncertainty measurement.</w:t>
      </w:r>
    </w:p>
    <w:p w14:paraId="4436010E" w14:textId="77777777" w:rsidR="00B97AB8" w:rsidRPr="00991BD7" w:rsidRDefault="00B97AB8" w:rsidP="00B97AB8">
      <w:pPr>
        <w:rPr>
          <w:b/>
        </w:rPr>
      </w:pPr>
      <w:r>
        <w:rPr>
          <w:b/>
        </w:rPr>
        <w:t>A2-5</w:t>
      </w:r>
      <w:r w:rsidRPr="00991BD7">
        <w:rPr>
          <w:b/>
        </w:rPr>
        <w:t xml:space="preserve"> Mismatch of receiver chain (i.e. between receiving antenna and measurement receiver</w:t>
      </w:r>
      <w:r>
        <w:rPr>
          <w:b/>
        </w:rPr>
        <w:t xml:space="preserve"> (a) / low power receiver (b)</w:t>
      </w:r>
      <w:r w:rsidRPr="00991BD7">
        <w:rPr>
          <w:b/>
        </w:rPr>
        <w:t>)</w:t>
      </w:r>
    </w:p>
    <w:p w14:paraId="66D35924" w14:textId="77777777" w:rsidR="00B97AB8" w:rsidRPr="00991BD7" w:rsidRDefault="00B97AB8" w:rsidP="00B97AB8">
      <w:r w:rsidRPr="00991BD7">
        <w:t>This uncertainty is the residual uncertainty contribution coming from multiple reflections between the receiving antenna and the test receiver equipment. This value can be captured through measurement by measuring the S</w:t>
      </w:r>
      <w:r w:rsidRPr="00991BD7">
        <w:rPr>
          <w:vertAlign w:val="subscript"/>
        </w:rPr>
        <w:t>11</w:t>
      </w:r>
      <w:r w:rsidRPr="00991BD7">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p>
    <w:p w14:paraId="550F98DD" w14:textId="77777777" w:rsidR="00B97AB8" w:rsidRPr="00991BD7" w:rsidRDefault="00B97AB8" w:rsidP="00B97AB8">
      <w:pPr>
        <w:rPr>
          <w:b/>
        </w:rPr>
      </w:pPr>
      <w:r>
        <w:rPr>
          <w:b/>
        </w:rPr>
        <w:t>A2-6</w:t>
      </w:r>
      <w:r w:rsidRPr="00991BD7">
        <w:rPr>
          <w:b/>
        </w:rPr>
        <w:t xml:space="preserve"> Insertion loss of receiver chain</w:t>
      </w:r>
    </w:p>
    <w:p w14:paraId="52682782" w14:textId="77777777" w:rsidR="00B97AB8" w:rsidRPr="00991BD7" w:rsidRDefault="00B97AB8" w:rsidP="00B97AB8">
      <w:r w:rsidRPr="00991BD7">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AAS BS or calibration antenna.</w:t>
      </w:r>
    </w:p>
    <w:p w14:paraId="00C07C2C" w14:textId="77777777" w:rsidR="00B97AB8" w:rsidRPr="00991BD7" w:rsidRDefault="00B97AB8" w:rsidP="00B97AB8">
      <w:pPr>
        <w:pStyle w:val="EQ"/>
        <w:rPr>
          <w:noProof w:val="0"/>
        </w:rPr>
      </w:pPr>
      <w:r w:rsidRPr="00991BD7">
        <w:rPr>
          <w:noProof w:val="0"/>
        </w:rPr>
        <w:tab/>
        <w:t>IL = -20log</w:t>
      </w:r>
      <w:r w:rsidRPr="00991BD7">
        <w:rPr>
          <w:noProof w:val="0"/>
          <w:vertAlign w:val="subscript"/>
        </w:rPr>
        <w:t>10</w:t>
      </w:r>
      <w:r w:rsidRPr="00991BD7">
        <w:rPr>
          <w:noProof w:val="0"/>
        </w:rPr>
        <w:t>|S</w:t>
      </w:r>
      <w:r w:rsidRPr="00991BD7">
        <w:rPr>
          <w:noProof w:val="0"/>
          <w:vertAlign w:val="subscript"/>
        </w:rPr>
        <w:t>21</w:t>
      </w:r>
      <w:r w:rsidRPr="00991BD7">
        <w:rPr>
          <w:noProof w:val="0"/>
        </w:rPr>
        <w:t>| dB</w:t>
      </w:r>
    </w:p>
    <w:p w14:paraId="73686492" w14:textId="77777777" w:rsidR="00B97AB8" w:rsidRPr="00991BD7" w:rsidRDefault="00B97AB8" w:rsidP="00B97AB8">
      <w:pPr>
        <w:rPr>
          <w:b/>
        </w:rPr>
      </w:pPr>
      <w:r>
        <w:rPr>
          <w:b/>
        </w:rPr>
        <w:t>A2-7</w:t>
      </w:r>
      <w:r w:rsidRPr="00991BD7">
        <w:rPr>
          <w:b/>
        </w:rPr>
        <w:t xml:space="preserve"> Influence of the calibration antenna feed cable</w:t>
      </w:r>
    </w:p>
    <w:p w14:paraId="06E724E9" w14:textId="77777777" w:rsidR="00B97AB8" w:rsidRPr="00991BD7" w:rsidRDefault="00B97AB8" w:rsidP="00B97AB8">
      <w:pPr>
        <w:pStyle w:val="B1"/>
        <w:rPr>
          <w:b/>
        </w:rPr>
      </w:pPr>
      <w:r w:rsidRPr="00991BD7">
        <w:rPr>
          <w:b/>
        </w:rPr>
        <w:t>a)</w:t>
      </w:r>
      <w:r w:rsidRPr="00991BD7">
        <w:rPr>
          <w:b/>
        </w:rPr>
        <w:tab/>
        <w:t>Flexing cables, adapters, attenuators, extra pathloss cable &amp; connector repeatability.</w:t>
      </w:r>
    </w:p>
    <w:p w14:paraId="6C7FC500" w14:textId="77777777" w:rsidR="00B97AB8" w:rsidRPr="00991BD7" w:rsidRDefault="00B97AB8" w:rsidP="00B97AB8">
      <w:r w:rsidRPr="00991BD7">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p>
    <w:p w14:paraId="7CB58057" w14:textId="77777777" w:rsidR="00B97AB8" w:rsidRPr="00991BD7" w:rsidRDefault="00B97AB8" w:rsidP="00B97AB8">
      <w:pPr>
        <w:rPr>
          <w:b/>
        </w:rPr>
      </w:pPr>
      <w:r>
        <w:rPr>
          <w:b/>
        </w:rPr>
        <w:t>A2-8</w:t>
      </w:r>
      <w:r w:rsidRPr="00991BD7">
        <w:rPr>
          <w:b/>
        </w:rPr>
        <w:t xml:space="preserve"> Misalignment positioning system</w:t>
      </w:r>
    </w:p>
    <w:p w14:paraId="5A0986CF" w14:textId="77777777" w:rsidR="00B97AB8" w:rsidRPr="00991BD7" w:rsidRDefault="00B97AB8" w:rsidP="00B97AB8">
      <w:r w:rsidRPr="00991BD7">
        <w:lastRenderedPageBreak/>
        <w:t>This contribution originates from uncertainty in sliding position and turn table angle accuracy. If the calibration antenna is aligned to maximum this contribution can be considered negligible and therefore set to zero.</w:t>
      </w:r>
    </w:p>
    <w:p w14:paraId="3A85A11F" w14:textId="77777777" w:rsidR="00B97AB8" w:rsidRPr="00991BD7" w:rsidRDefault="00B97AB8" w:rsidP="00B97AB8">
      <w:pPr>
        <w:rPr>
          <w:b/>
        </w:rPr>
      </w:pPr>
      <w:r>
        <w:rPr>
          <w:b/>
        </w:rPr>
        <w:t>A2-9</w:t>
      </w:r>
      <w:r w:rsidRPr="00991BD7">
        <w:rPr>
          <w:b/>
        </w:rPr>
        <w:t xml:space="preserve"> Rotary Joints</w:t>
      </w:r>
    </w:p>
    <w:p w14:paraId="3382E7A5" w14:textId="77777777" w:rsidR="00B97AB8" w:rsidRPr="00991BD7" w:rsidRDefault="00B97AB8" w:rsidP="00B97AB8">
      <w:r w:rsidRPr="00991BD7">
        <w:t>If applicable the contribution of this uncertainty the accuracy in changing from azimuth to vertical measurements.</w:t>
      </w:r>
    </w:p>
    <w:p w14:paraId="3FFD866C" w14:textId="77777777" w:rsidR="00B97AB8" w:rsidRPr="00991BD7" w:rsidRDefault="00B97AB8" w:rsidP="00B97AB8">
      <w:pPr>
        <w:rPr>
          <w:b/>
        </w:rPr>
      </w:pPr>
      <w:r>
        <w:rPr>
          <w:b/>
        </w:rPr>
        <w:t>A2-10</w:t>
      </w:r>
      <w:r w:rsidRPr="00991BD7">
        <w:rPr>
          <w:b/>
        </w:rPr>
        <w:t xml:space="preserve"> Miscellaneous Uncertainty</w:t>
      </w:r>
    </w:p>
    <w:p w14:paraId="7C1AC322" w14:textId="77777777" w:rsidR="00B97AB8" w:rsidRPr="00991BD7" w:rsidRDefault="00B97AB8" w:rsidP="00B97AB8">
      <w:r w:rsidRPr="00991BD7">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(SGH) and the DUT.</w:t>
      </w:r>
    </w:p>
    <w:p w14:paraId="29BCF0C1" w14:textId="77777777" w:rsidR="00B97AB8" w:rsidRPr="00991BD7" w:rsidRDefault="00B97AB8" w:rsidP="00B97AB8">
      <w:pPr>
        <w:rPr>
          <w:b/>
        </w:rPr>
      </w:pPr>
      <w:r>
        <w:rPr>
          <w:b/>
        </w:rPr>
        <w:t>A2-11</w:t>
      </w:r>
      <w:r w:rsidRPr="00991BD7">
        <w:rPr>
          <w:b/>
        </w:rPr>
        <w:t xml:space="preserve"> Switching Uncertainty</w:t>
      </w:r>
    </w:p>
    <w:p w14:paraId="506CEA43" w14:textId="77777777" w:rsidR="00B97AB8" w:rsidRPr="00991BD7" w:rsidRDefault="00B97AB8" w:rsidP="00B97AB8">
      <w:r w:rsidRPr="00991BD7">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p>
    <w:p w14:paraId="7D63F77C" w14:textId="77777777" w:rsidR="00B97AB8" w:rsidRPr="00991BD7" w:rsidRDefault="00B97AB8" w:rsidP="00B97AB8">
      <w:pPr>
        <w:rPr>
          <w:b/>
        </w:rPr>
      </w:pPr>
      <w:r>
        <w:rPr>
          <w:b/>
        </w:rPr>
        <w:t>A2-</w:t>
      </w:r>
      <w:r w:rsidRPr="00991BD7">
        <w:rPr>
          <w:b/>
        </w:rPr>
        <w:t>1</w:t>
      </w:r>
      <w:r>
        <w:rPr>
          <w:b/>
        </w:rPr>
        <w:t>2</w:t>
      </w:r>
      <w:r w:rsidRPr="00991BD7">
        <w:rPr>
          <w:b/>
        </w:rPr>
        <w:t xml:space="preserve"> Frequency flatness</w:t>
      </w:r>
    </w:p>
    <w:p w14:paraId="7F1A4681" w14:textId="77777777" w:rsidR="00B97AB8" w:rsidRPr="00991BD7" w:rsidRDefault="00B97AB8" w:rsidP="00B97AB8">
      <w:r w:rsidRPr="00991BD7">
        <w:t>This uncertainty contribution to account for the frequency interpolation error caused by a finite frequency resolution during the calibration stage.</w:t>
      </w:r>
    </w:p>
    <w:p w14:paraId="2E0FC9D0" w14:textId="77777777" w:rsidR="00B97AB8" w:rsidRPr="00991BD7" w:rsidRDefault="00B97AB8" w:rsidP="00B97AB8">
      <w:pPr>
        <w:rPr>
          <w:b/>
          <w:lang w:eastAsia="ja-JP"/>
        </w:rPr>
      </w:pPr>
      <w:r>
        <w:rPr>
          <w:b/>
          <w:lang w:eastAsia="ja-JP"/>
        </w:rPr>
        <w:t>A2-</w:t>
      </w:r>
      <w:r w:rsidRPr="00991BD7">
        <w:rPr>
          <w:b/>
          <w:lang w:eastAsia="ja-JP"/>
        </w:rPr>
        <w:t>1</w:t>
      </w:r>
      <w:r>
        <w:rPr>
          <w:b/>
          <w:lang w:eastAsia="ja-JP"/>
        </w:rPr>
        <w:t>3</w:t>
      </w:r>
      <w:r w:rsidRPr="00991BD7">
        <w:rPr>
          <w:b/>
          <w:lang w:eastAsia="ja-JP"/>
        </w:rPr>
        <w:t xml:space="preserve"> Quality of quiet zone (extreme)</w:t>
      </w:r>
    </w:p>
    <w:p w14:paraId="2EBDE949" w14:textId="77777777" w:rsidR="00B97AB8" w:rsidRPr="00991BD7" w:rsidRDefault="00B97AB8" w:rsidP="00B97AB8">
      <w:pPr>
        <w:rPr>
          <w:lang w:eastAsia="ja-JP"/>
        </w:rPr>
      </w:pPr>
      <w:r w:rsidRPr="00991BD7">
        <w:rPr>
          <w:lang w:eastAsia="ja-JP"/>
        </w:rPr>
        <w:t>This contribution is related to the ambient quality of the quiet zone (</w:t>
      </w:r>
      <w:r>
        <w:rPr>
          <w:lang w:eastAsia="ja-JP"/>
        </w:rPr>
        <w:t>A2-4</w:t>
      </w:r>
      <w:r w:rsidRPr="00991BD7">
        <w:rPr>
          <w:lang w:eastAsia="ja-JP"/>
        </w:rPr>
        <w:t xml:space="preserve">) which originates from a reflectivity level of an anechoic chamber. The reflectivity level is determined from the average standard deviation of the electric field in the quiet zone. As the environmental enclosure is larger than the DUT and the material of the environmental chamber may cause some reflection and refraction the quite zone flatness will be effected. The quality of the quiet zone for the extreme test is therefore larger tan that for the ambient due to the environmental enclosures effect. </w:t>
      </w:r>
    </w:p>
    <w:p w14:paraId="46AB5C40" w14:textId="77777777" w:rsidR="00B97AB8" w:rsidRPr="00991BD7" w:rsidRDefault="00B97AB8" w:rsidP="00B97AB8">
      <w:pPr>
        <w:rPr>
          <w:b/>
          <w:lang w:eastAsia="ja-JP"/>
        </w:rPr>
      </w:pPr>
      <w:r>
        <w:rPr>
          <w:b/>
          <w:lang w:eastAsia="ja-JP"/>
        </w:rPr>
        <w:t>A2-</w:t>
      </w:r>
      <w:r w:rsidRPr="00991BD7">
        <w:rPr>
          <w:b/>
          <w:lang w:eastAsia="ja-JP"/>
        </w:rPr>
        <w:t>1</w:t>
      </w:r>
      <w:r>
        <w:rPr>
          <w:b/>
          <w:lang w:eastAsia="ja-JP"/>
        </w:rPr>
        <w:t>4</w:t>
      </w:r>
      <w:r w:rsidRPr="00991BD7">
        <w:rPr>
          <w:b/>
          <w:lang w:eastAsia="ja-JP"/>
        </w:rPr>
        <w:t xml:space="preserve"> Wet radome loss variation</w:t>
      </w:r>
    </w:p>
    <w:p w14:paraId="36FEEF13" w14:textId="77777777" w:rsidR="00B97AB8" w:rsidRPr="00991BD7" w:rsidRDefault="00B97AB8" w:rsidP="00B97AB8">
      <w:pPr>
        <w:rPr>
          <w:lang w:val="en-US" w:eastAsia="zh-CN"/>
        </w:rPr>
      </w:pPr>
      <w:r w:rsidRPr="00991BD7">
        <w:rPr>
          <w:lang w:val="en-US" w:eastAsia="zh-CN"/>
        </w:rPr>
        <w:t>The environmental chamber radome will be an ineffective thermal isolator and will have extreme temperatures on the inside and the OTA chamber ambient temperature on the outside. In such conditions condensation is inevitable. This uncertainty is due to the variation in the radome loss due to condensation on the environmental chamber radome.</w:t>
      </w:r>
    </w:p>
    <w:p w14:paraId="6D266DFD" w14:textId="77777777" w:rsidR="00B97AB8" w:rsidRPr="00991BD7" w:rsidRDefault="00B97AB8" w:rsidP="00B97AB8">
      <w:pPr>
        <w:rPr>
          <w:b/>
          <w:lang w:eastAsia="ja-JP"/>
        </w:rPr>
      </w:pPr>
      <w:r>
        <w:rPr>
          <w:b/>
          <w:lang w:eastAsia="ja-JP"/>
        </w:rPr>
        <w:t>A2-</w:t>
      </w:r>
      <w:r w:rsidRPr="00991BD7">
        <w:rPr>
          <w:b/>
          <w:lang w:eastAsia="ja-JP"/>
        </w:rPr>
        <w:t>1</w:t>
      </w:r>
      <w:r>
        <w:rPr>
          <w:b/>
          <w:lang w:eastAsia="ja-JP"/>
        </w:rPr>
        <w:t>5</w:t>
      </w:r>
      <w:r w:rsidRPr="00991BD7">
        <w:rPr>
          <w:b/>
          <w:lang w:eastAsia="ja-JP"/>
        </w:rPr>
        <w:t xml:space="preserve"> Radome loss variation</w:t>
      </w:r>
    </w:p>
    <w:p w14:paraId="765664B0" w14:textId="77777777" w:rsidR="00B97AB8" w:rsidRPr="00991BD7" w:rsidRDefault="00B97AB8" w:rsidP="00B97AB8">
      <w:pPr>
        <w:rPr>
          <w:lang w:val="en-US" w:eastAsia="zh-CN"/>
        </w:rPr>
      </w:pPr>
      <w:r w:rsidRPr="00991BD7">
        <w:rPr>
          <w:lang w:val="en-US" w:eastAsia="zh-CN"/>
        </w:rPr>
        <w:t xml:space="preserve">The environmental chamber radome will affect the path between the DUT and the test antenna due to both its insertion loss and also reflection and refraction from the materials surface. The loss is dependent on the material as well as its proximity to the DUT. The uncertainty is the residual uncertainly of the total loss after calibration </w:t>
      </w:r>
    </w:p>
    <w:p w14:paraId="6B61B5C9" w14:textId="77777777" w:rsidR="00B97AB8" w:rsidRPr="00991BD7" w:rsidRDefault="00B97AB8" w:rsidP="00B97AB8">
      <w:pPr>
        <w:rPr>
          <w:b/>
          <w:lang w:val="en-US" w:eastAsia="zh-CN"/>
        </w:rPr>
      </w:pPr>
      <w:r>
        <w:rPr>
          <w:b/>
          <w:lang w:eastAsia="ja-JP"/>
        </w:rPr>
        <w:t>A2-16</w:t>
      </w:r>
      <w:r w:rsidRPr="00991BD7">
        <w:rPr>
          <w:b/>
          <w:lang w:eastAsia="ja-JP"/>
        </w:rPr>
        <w:t xml:space="preserve"> Change in absorber behaviour</w:t>
      </w:r>
    </w:p>
    <w:p w14:paraId="1E87D7FB" w14:textId="77777777" w:rsidR="00B97AB8" w:rsidRDefault="00B97AB8" w:rsidP="00B97AB8">
      <w:pPr>
        <w:rPr>
          <w:lang w:val="en-US" w:eastAsia="zh-CN"/>
        </w:rPr>
      </w:pPr>
      <w:r w:rsidRPr="00991BD7">
        <w:rPr>
          <w:lang w:val="en-US" w:eastAsia="zh-CN"/>
        </w:rPr>
        <w:t>The environmental chamber will contain RF absorptive material to prevent reflections within the chamber. This RF absorptive material will be subjected to the extreme temperatures inside the environmental chamber and hence its properties will change. This uncertainty accounts for the effect of that change in behavior.</w:t>
      </w:r>
    </w:p>
    <w:p w14:paraId="5C758AAE" w14:textId="77777777" w:rsidR="00B97AB8" w:rsidRPr="009050CE" w:rsidRDefault="00B97AB8" w:rsidP="00B97AB8">
      <w:pPr>
        <w:rPr>
          <w:b/>
          <w:lang w:val="en-US" w:eastAsia="zh-CN"/>
        </w:rPr>
      </w:pPr>
      <w:r w:rsidRPr="009050CE">
        <w:rPr>
          <w:b/>
          <w:lang w:val="en-US" w:eastAsia="zh-CN"/>
        </w:rPr>
        <w:t>A2-17 Measurement system dynamic range uncertainty</w:t>
      </w:r>
    </w:p>
    <w:p w14:paraId="24560E87" w14:textId="77777777" w:rsidR="00B97AB8" w:rsidRDefault="00B97AB8" w:rsidP="00B97AB8">
      <w:bookmarkStart w:id="16" w:name="_Toc21086774"/>
      <w:bookmarkStart w:id="17" w:name="_Toc29769234"/>
      <w:r w:rsidRPr="00991BD7">
        <w:t>Uncertainty associated with the addition of each of the directional power measurements to calculate the TRP due to the limited dynamic range of the OTA test system causing an overestimation.</w:t>
      </w:r>
    </w:p>
    <w:p w14:paraId="1478184E" w14:textId="77777777" w:rsidR="00B97AB8" w:rsidRPr="00991BD7" w:rsidRDefault="00B97AB8" w:rsidP="00B97AB8">
      <w:pPr>
        <w:rPr>
          <w:b/>
        </w:rPr>
      </w:pPr>
      <w:r>
        <w:rPr>
          <w:b/>
        </w:rPr>
        <w:t>A2-</w:t>
      </w:r>
      <w:r w:rsidRPr="00991BD7">
        <w:rPr>
          <w:b/>
        </w:rPr>
        <w:t>1</w:t>
      </w:r>
      <w:r>
        <w:rPr>
          <w:b/>
        </w:rPr>
        <w:t>8</w:t>
      </w:r>
      <w:r w:rsidRPr="00991BD7">
        <w:rPr>
          <w:b/>
        </w:rPr>
        <w:t xml:space="preserve"> Misalignment DUT</w:t>
      </w:r>
      <w:r>
        <w:rPr>
          <w:b/>
        </w:rPr>
        <w:t xml:space="preserve"> (a) </w:t>
      </w:r>
      <w:r w:rsidRPr="00991BD7">
        <w:rPr>
          <w:b/>
        </w:rPr>
        <w:t>/calibration antenna</w:t>
      </w:r>
      <w:r>
        <w:rPr>
          <w:b/>
        </w:rPr>
        <w:t xml:space="preserve"> (b)</w:t>
      </w:r>
      <w:r w:rsidRPr="00991BD7">
        <w:rPr>
          <w:b/>
        </w:rPr>
        <w:t xml:space="preserve"> &amp; pointing error</w:t>
      </w:r>
      <w:r>
        <w:rPr>
          <w:b/>
        </w:rPr>
        <w:t xml:space="preserve"> for TRP</w:t>
      </w:r>
    </w:p>
    <w:p w14:paraId="5E4911D8" w14:textId="77777777" w:rsidR="00B97AB8" w:rsidRPr="00991BD7" w:rsidRDefault="00B97AB8" w:rsidP="00B97AB8">
      <w:pPr>
        <w:rPr>
          <w:b/>
          <w:lang w:val="en-US" w:eastAsia="zh-CN"/>
        </w:rPr>
      </w:pPr>
      <w:commentRangeStart w:id="18"/>
      <w:r w:rsidRPr="00C81344">
        <w:t>This</w:t>
      </w:r>
      <w:commentRangeEnd w:id="18"/>
      <w:r w:rsidRPr="00C81344">
        <w:rPr>
          <w:rStyle w:val="CommentReference"/>
        </w:rPr>
        <w:commentReference w:id="18"/>
      </w:r>
      <w:r w:rsidRPr="00C81344">
        <w:t xml:space="preserve"> contribution denotes </w:t>
      </w:r>
      <w:r w:rsidRPr="00DB34A3">
        <w:t>uncertainty in DUT/calibration antenna alignment and DUT/calibration antenna pointing</w:t>
      </w:r>
      <w:r w:rsidRPr="00237715">
        <w:t xml:space="preserve"> error and its effect on the TRP calculation.</w:t>
      </w:r>
      <w:r>
        <w:t xml:space="preserve"> The pointing error for TRP emissions measurement is larger than for EIRP (A2-1)</w:t>
      </w:r>
      <w:r>
        <w:rPr>
          <w:b/>
          <w:lang w:eastAsia="ja-JP"/>
        </w:rPr>
        <w:t>A2-19</w:t>
      </w:r>
      <w:r w:rsidRPr="002D385B">
        <w:t xml:space="preserve"> </w:t>
      </w:r>
      <w:r w:rsidRPr="002D385B">
        <w:rPr>
          <w:b/>
          <w:lang w:eastAsia="ja-JP"/>
        </w:rPr>
        <w:t>Uncertainty of the LNA</w:t>
      </w:r>
    </w:p>
    <w:p w14:paraId="343E7D70" w14:textId="77777777" w:rsidR="00B97AB8" w:rsidRPr="000C5369" w:rsidRDefault="00B97AB8" w:rsidP="00B97AB8">
      <w:pPr>
        <w:rPr>
          <w:rFonts w:eastAsia="Yu Mincho"/>
          <w:lang w:eastAsia="ja-JP"/>
        </w:rPr>
      </w:pPr>
      <w:r>
        <w:rPr>
          <w:lang w:eastAsia="ja-JP"/>
        </w:rPr>
        <w:t>To maintain a low noise figure for the measurement system (possibly considering the addition of a down conversion mixer for high frequencies) and LNA may be required. The variation in the gain of the LNA after the calibration procedure is accounted for in this uncertainty contribution</w:t>
      </w:r>
    </w:p>
    <w:p w14:paraId="5C5EEFBA" w14:textId="77777777" w:rsidR="00B97AB8" w:rsidRDefault="00B97AB8" w:rsidP="00B97AB8">
      <w:pPr>
        <w:rPr>
          <w:b/>
          <w:lang w:eastAsia="ja-JP"/>
        </w:rPr>
      </w:pPr>
      <w:r>
        <w:rPr>
          <w:b/>
          <w:lang w:eastAsia="ja-JP"/>
        </w:rPr>
        <w:lastRenderedPageBreak/>
        <w:t>A2-</w:t>
      </w:r>
      <w:r w:rsidRPr="00991BD7">
        <w:rPr>
          <w:b/>
          <w:lang w:eastAsia="ja-JP"/>
        </w:rPr>
        <w:t>2</w:t>
      </w:r>
      <w:r>
        <w:rPr>
          <w:b/>
          <w:lang w:eastAsia="ja-JP"/>
        </w:rPr>
        <w:t>0</w:t>
      </w:r>
      <w:r w:rsidRPr="002D385B">
        <w:t xml:space="preserve"> </w:t>
      </w:r>
      <w:r w:rsidRPr="002D385B">
        <w:rPr>
          <w:b/>
          <w:lang w:eastAsia="ja-JP"/>
        </w:rPr>
        <w:t xml:space="preserve">Uncertainty of the </w:t>
      </w:r>
      <w:r>
        <w:rPr>
          <w:b/>
          <w:lang w:eastAsia="ja-JP"/>
        </w:rPr>
        <w:t>Mixer</w:t>
      </w:r>
    </w:p>
    <w:p w14:paraId="411F9BB2" w14:textId="77777777" w:rsidR="00B97AB8" w:rsidRPr="00991BD7" w:rsidRDefault="00B97AB8" w:rsidP="00B97AB8">
      <w:pPr>
        <w:rPr>
          <w:lang w:eastAsia="ja-JP"/>
        </w:rPr>
      </w:pPr>
      <w:r>
        <w:rPr>
          <w:lang w:eastAsia="ja-JP"/>
        </w:rPr>
        <w:t>Higher frequency emissions beyond the upper frequency range of the measurement equipment require down converting prior to measurement.  The uncertainty introduced by the down conversion is accounted for in this uncertainty contribution.</w:t>
      </w:r>
    </w:p>
    <w:p w14:paraId="74A4CF6E" w14:textId="77777777" w:rsidR="00B97AB8" w:rsidRDefault="00B97AB8" w:rsidP="00B97AB8">
      <w:pPr>
        <w:rPr>
          <w:b/>
          <w:lang w:eastAsia="ja-JP"/>
        </w:rPr>
      </w:pPr>
      <w:r>
        <w:rPr>
          <w:b/>
          <w:lang w:eastAsia="ja-JP"/>
        </w:rPr>
        <w:t>A2-</w:t>
      </w:r>
      <w:r w:rsidRPr="00991BD7">
        <w:rPr>
          <w:b/>
          <w:lang w:eastAsia="ja-JP"/>
        </w:rPr>
        <w:t>2</w:t>
      </w:r>
      <w:r>
        <w:rPr>
          <w:b/>
          <w:lang w:eastAsia="ja-JP"/>
        </w:rPr>
        <w:t>1</w:t>
      </w:r>
      <w:r w:rsidRPr="002D385B">
        <w:t xml:space="preserve"> </w:t>
      </w:r>
      <w:r w:rsidRPr="00AF07E1">
        <w:rPr>
          <w:b/>
          <w:lang w:eastAsia="ja-JP"/>
        </w:rPr>
        <w:t>Miscellaneous uncertainty</w:t>
      </w:r>
    </w:p>
    <w:p w14:paraId="71B6B202" w14:textId="77777777" w:rsidR="00B97AB8" w:rsidRPr="00AF07E1" w:rsidRDefault="00B97AB8" w:rsidP="00B97AB8">
      <w:r w:rsidRPr="00991BD7">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DUT.</w:t>
      </w:r>
    </w:p>
    <w:p w14:paraId="08D7EB18" w14:textId="77777777" w:rsidR="00B97AB8" w:rsidRPr="00991BD7" w:rsidRDefault="00B97AB8" w:rsidP="00B97AB8">
      <w:pPr>
        <w:pStyle w:val="Heading1"/>
        <w:rPr>
          <w:lang w:eastAsia="zh-CN"/>
        </w:rPr>
      </w:pPr>
      <w:bookmarkStart w:id="19" w:name="_Toc34697252"/>
      <w:r>
        <w:rPr>
          <w:lang w:eastAsia="zh-CN"/>
        </w:rPr>
        <w:t>A</w:t>
      </w:r>
      <w:r w:rsidRPr="00991BD7">
        <w:rPr>
          <w:lang w:eastAsia="zh-CN"/>
        </w:rPr>
        <w:t>.3</w:t>
      </w:r>
      <w:r w:rsidRPr="00991BD7">
        <w:rPr>
          <w:lang w:eastAsia="zh-CN"/>
        </w:rPr>
        <w:tab/>
        <w:t>Near Field Test Range</w:t>
      </w:r>
      <w:bookmarkEnd w:id="16"/>
      <w:bookmarkEnd w:id="17"/>
      <w:bookmarkEnd w:id="19"/>
    </w:p>
    <w:p w14:paraId="5E62AEA4" w14:textId="77777777" w:rsidR="00B97AB8" w:rsidRPr="00991BD7" w:rsidRDefault="00B97AB8" w:rsidP="00B97AB8">
      <w:pPr>
        <w:rPr>
          <w:b/>
        </w:rPr>
      </w:pPr>
      <w:r>
        <w:rPr>
          <w:b/>
        </w:rPr>
        <w:t>A3-</w:t>
      </w:r>
      <w:r w:rsidRPr="00991BD7">
        <w:rPr>
          <w:b/>
        </w:rPr>
        <w:t>1</w:t>
      </w:r>
      <w:r w:rsidRPr="00991BD7">
        <w:rPr>
          <w:b/>
        </w:rPr>
        <w:tab/>
        <w:t>Axes Intersection</w:t>
      </w:r>
    </w:p>
    <w:p w14:paraId="0AD2A8E4" w14:textId="77777777" w:rsidR="00B97AB8" w:rsidRPr="00991BD7" w:rsidRDefault="00B97AB8" w:rsidP="00B97AB8">
      <w:pPr>
        <w:keepNext/>
        <w:keepLines/>
      </w:pPr>
      <w:r w:rsidRPr="00991BD7">
        <w:t>This is a mechanical uncertainty term and aim to find the uncertainty related with the lateral displacement between the horizontal and vertical axes of the AAS BS positioner. This can result in sampling the field on a non-ideal sphere. This uncertainty is assumed to have a Gaussian distribution.</w:t>
      </w:r>
    </w:p>
    <w:p w14:paraId="4EA5E81A" w14:textId="77777777" w:rsidR="00B97AB8" w:rsidRPr="00991BD7" w:rsidRDefault="00B97AB8" w:rsidP="00B97AB8">
      <w:pPr>
        <w:rPr>
          <w:b/>
        </w:rPr>
      </w:pPr>
      <w:r>
        <w:rPr>
          <w:b/>
        </w:rPr>
        <w:t>A3-</w:t>
      </w:r>
      <w:r w:rsidRPr="00991BD7">
        <w:rPr>
          <w:b/>
        </w:rPr>
        <w:t>2</w:t>
      </w:r>
      <w:r w:rsidRPr="00991BD7">
        <w:rPr>
          <w:b/>
        </w:rPr>
        <w:tab/>
        <w:t>Axes Orthogonality</w:t>
      </w:r>
    </w:p>
    <w:p w14:paraId="4DC60CE7" w14:textId="77777777" w:rsidR="00B97AB8" w:rsidRPr="00991BD7" w:rsidRDefault="00B97AB8" w:rsidP="00B97AB8">
      <w:r w:rsidRPr="00991BD7">
        <w:t>The difference from 90</w:t>
      </w:r>
      <w:r w:rsidRPr="00991BD7">
        <w:rPr>
          <w:lang w:eastAsia="ja-JP"/>
        </w:rPr>
        <w:t>°</w:t>
      </w:r>
      <w:r w:rsidRPr="00991BD7">
        <w:t xml:space="preserve"> of the angle between the horizontal and vertical axes also results in sampling the field on a non-ideal sphere. This uncertainty is assumed to have a Gaussian distribution.</w:t>
      </w:r>
    </w:p>
    <w:p w14:paraId="41E9E37E" w14:textId="77777777" w:rsidR="00B97AB8" w:rsidRPr="00991BD7" w:rsidRDefault="00B97AB8" w:rsidP="00B97AB8">
      <w:pPr>
        <w:rPr>
          <w:b/>
        </w:rPr>
      </w:pPr>
      <w:r>
        <w:rPr>
          <w:b/>
        </w:rPr>
        <w:t>A3-</w:t>
      </w:r>
      <w:r w:rsidRPr="00991BD7">
        <w:rPr>
          <w:b/>
        </w:rPr>
        <w:t>3</w:t>
      </w:r>
      <w:r w:rsidRPr="00991BD7">
        <w:rPr>
          <w:b/>
        </w:rPr>
        <w:tab/>
        <w:t>Horizontal Pointing</w:t>
      </w:r>
    </w:p>
    <w:p w14:paraId="44C92FFD" w14:textId="77777777" w:rsidR="00B97AB8" w:rsidRPr="00991BD7" w:rsidRDefault="00B97AB8" w:rsidP="00B97AB8">
      <w:r w:rsidRPr="00991BD7">
        <w:t>The horizontal mispointing of the horizontal axis to the probe reference point for Theta=0</w:t>
      </w:r>
      <w:r w:rsidRPr="00991BD7">
        <w:rPr>
          <w:lang w:eastAsia="ja-JP"/>
        </w:rPr>
        <w:t>°</w:t>
      </w:r>
      <w:r w:rsidRPr="00991BD7">
        <w:t xml:space="preserve"> also results in sampling the field on a non-ideal sphere. This uncertainty is assumed to have a Gaussian distribution.</w:t>
      </w:r>
    </w:p>
    <w:p w14:paraId="7542E73B" w14:textId="77777777" w:rsidR="00B97AB8" w:rsidRPr="00991BD7" w:rsidRDefault="00B97AB8" w:rsidP="00B97AB8">
      <w:pPr>
        <w:rPr>
          <w:b/>
        </w:rPr>
      </w:pPr>
      <w:r>
        <w:rPr>
          <w:b/>
        </w:rPr>
        <w:t>A3-</w:t>
      </w:r>
      <w:r w:rsidRPr="00991BD7">
        <w:rPr>
          <w:b/>
        </w:rPr>
        <w:t>4</w:t>
      </w:r>
      <w:r w:rsidRPr="00991BD7">
        <w:rPr>
          <w:b/>
        </w:rPr>
        <w:tab/>
        <w:t>Probe Vertical position</w:t>
      </w:r>
    </w:p>
    <w:p w14:paraId="22ADB8F9" w14:textId="77777777" w:rsidR="00B97AB8" w:rsidRPr="00991BD7" w:rsidRDefault="00B97AB8" w:rsidP="00B97AB8">
      <w:r w:rsidRPr="00991BD7">
        <w:t>The vertical displacement of the probe reference point from the horizontal axis results in sampling the field on a non-ideal sphere. This uncertainty is assumed to have a Gaussian distribution.</w:t>
      </w:r>
    </w:p>
    <w:p w14:paraId="7D9DE9B7" w14:textId="77777777" w:rsidR="00B97AB8" w:rsidRPr="00991BD7" w:rsidRDefault="00B97AB8" w:rsidP="00B97AB8">
      <w:pPr>
        <w:rPr>
          <w:b/>
        </w:rPr>
      </w:pPr>
      <w:r>
        <w:rPr>
          <w:b/>
        </w:rPr>
        <w:t>A3-</w:t>
      </w:r>
      <w:r w:rsidRPr="00991BD7">
        <w:rPr>
          <w:b/>
        </w:rPr>
        <w:t>5</w:t>
      </w:r>
      <w:r w:rsidRPr="00991BD7">
        <w:rPr>
          <w:b/>
        </w:rPr>
        <w:tab/>
        <w:t>Probe Horizontal/Vertical pointing</w:t>
      </w:r>
    </w:p>
    <w:p w14:paraId="2E1C19B4" w14:textId="77777777" w:rsidR="00B97AB8" w:rsidRPr="00991BD7" w:rsidRDefault="00B97AB8" w:rsidP="00B97AB8">
      <w:r w:rsidRPr="00991BD7">
        <w:t>The horizontal or vertical mispointing of the probe z-axis from the intersection point of the horizontal/vertical axis. This uncertainty is assumed to have a Gaussian distribution.</w:t>
      </w:r>
    </w:p>
    <w:p w14:paraId="0712CA90" w14:textId="77777777" w:rsidR="00B97AB8" w:rsidRPr="00991BD7" w:rsidRDefault="00B97AB8" w:rsidP="00B97AB8">
      <w:pPr>
        <w:rPr>
          <w:b/>
        </w:rPr>
      </w:pPr>
      <w:r>
        <w:rPr>
          <w:b/>
        </w:rPr>
        <w:t>A3-</w:t>
      </w:r>
      <w:r w:rsidRPr="00991BD7">
        <w:rPr>
          <w:b/>
        </w:rPr>
        <w:t>6</w:t>
      </w:r>
      <w:r w:rsidRPr="00991BD7">
        <w:rPr>
          <w:b/>
        </w:rPr>
        <w:tab/>
        <w:t>Measurement distance</w:t>
      </w:r>
    </w:p>
    <w:p w14:paraId="76F1A451" w14:textId="77777777" w:rsidR="00B97AB8" w:rsidRPr="00991BD7" w:rsidRDefault="00B97AB8" w:rsidP="00B97AB8">
      <w:r w:rsidRPr="00991BD7">
        <w:t>This is the knowledge of the distance between the intersection point of the horizontal and vertical axis and probe reference point. This uncertainty is assumed to have a Gaussian distribution.</w:t>
      </w:r>
    </w:p>
    <w:p w14:paraId="2F39A57F" w14:textId="77777777" w:rsidR="00B97AB8" w:rsidRPr="00991BD7" w:rsidRDefault="00B97AB8" w:rsidP="00B97AB8">
      <w:pPr>
        <w:rPr>
          <w:b/>
        </w:rPr>
      </w:pPr>
      <w:r>
        <w:rPr>
          <w:b/>
        </w:rPr>
        <w:t>A3-</w:t>
      </w:r>
      <w:r w:rsidRPr="00991BD7">
        <w:rPr>
          <w:b/>
        </w:rPr>
        <w:t>7</w:t>
      </w:r>
      <w:r w:rsidRPr="00991BD7">
        <w:rPr>
          <w:b/>
        </w:rPr>
        <w:tab/>
        <w:t>Amplitude and phase drift</w:t>
      </w:r>
    </w:p>
    <w:p w14:paraId="518ECC88" w14:textId="77777777" w:rsidR="00B97AB8" w:rsidRPr="00991BD7" w:rsidRDefault="00B97AB8" w:rsidP="00B97AB8">
      <w:r w:rsidRPr="00991BD7">
        <w:t>The system drift due to temperature variations the signal at AAS BS location to drift in amplitude and phase. This uncertainty is assumed to have a Gaussian distribution.</w:t>
      </w:r>
    </w:p>
    <w:p w14:paraId="6E495D9D" w14:textId="77777777" w:rsidR="00B97AB8" w:rsidRPr="00991BD7" w:rsidRDefault="00B97AB8" w:rsidP="00B97AB8">
      <w:pPr>
        <w:rPr>
          <w:b/>
        </w:rPr>
      </w:pPr>
      <w:r>
        <w:rPr>
          <w:b/>
        </w:rPr>
        <w:t>A3-</w:t>
      </w:r>
      <w:r w:rsidRPr="00991BD7">
        <w:rPr>
          <w:b/>
        </w:rPr>
        <w:t>8</w:t>
      </w:r>
      <w:r w:rsidRPr="00991BD7">
        <w:rPr>
          <w:b/>
        </w:rPr>
        <w:tab/>
        <w:t>Amplitude and phase noise</w:t>
      </w:r>
    </w:p>
    <w:p w14:paraId="0F993292" w14:textId="77777777" w:rsidR="00B97AB8" w:rsidRPr="00991BD7" w:rsidRDefault="00B97AB8" w:rsidP="00B97AB8">
      <w:r w:rsidRPr="00991BD7">
        <w:t>This uncertainty is due to the noise level of the test range so that the S/N ratio should be determined or measured at the AAS BS location. The noise level is usually measured with a Spectrum Analyzer. This uncertainty is assumed to have a Gaussian distribution.</w:t>
      </w:r>
    </w:p>
    <w:p w14:paraId="0335B920" w14:textId="77777777" w:rsidR="00B97AB8" w:rsidRPr="00991BD7" w:rsidRDefault="00B97AB8" w:rsidP="00B97AB8">
      <w:pPr>
        <w:rPr>
          <w:b/>
        </w:rPr>
      </w:pPr>
      <w:r>
        <w:rPr>
          <w:b/>
        </w:rPr>
        <w:t>A3-</w:t>
      </w:r>
      <w:r w:rsidRPr="00991BD7">
        <w:rPr>
          <w:b/>
        </w:rPr>
        <w:t>9</w:t>
      </w:r>
      <w:r w:rsidRPr="00991BD7">
        <w:rPr>
          <w:b/>
        </w:rPr>
        <w:tab/>
        <w:t>Leakage and Crosstalk</w:t>
      </w:r>
    </w:p>
    <w:p w14:paraId="3F0BA8F0" w14:textId="77777777" w:rsidR="00B97AB8" w:rsidRPr="00991BD7" w:rsidRDefault="00B97AB8" w:rsidP="00B97AB8">
      <w:r w:rsidRPr="00991BD7">
        <w:t>This uncertainty can be addressed by measurements on the actual system setup. The leakage and crosstalk cannot be separated from the random amplitude and phase errors so that the relative importance should be determined. This uncertainty is assumed to have a Gaussian distribution.</w:t>
      </w:r>
    </w:p>
    <w:p w14:paraId="3D5CCE64" w14:textId="77777777" w:rsidR="00B97AB8" w:rsidRPr="00991BD7" w:rsidRDefault="00B97AB8" w:rsidP="00B97AB8">
      <w:pPr>
        <w:rPr>
          <w:b/>
        </w:rPr>
      </w:pPr>
      <w:r>
        <w:rPr>
          <w:b/>
        </w:rPr>
        <w:t>A3-</w:t>
      </w:r>
      <w:r w:rsidRPr="00991BD7">
        <w:rPr>
          <w:b/>
        </w:rPr>
        <w:t>10</w:t>
      </w:r>
      <w:r w:rsidRPr="00991BD7">
        <w:rPr>
          <w:b/>
        </w:rPr>
        <w:tab/>
        <w:t>Amplitude non-Linearity</w:t>
      </w:r>
    </w:p>
    <w:p w14:paraId="2C669C95" w14:textId="77777777" w:rsidR="00B97AB8" w:rsidRPr="00991BD7" w:rsidRDefault="00B97AB8" w:rsidP="00B97AB8">
      <w:r w:rsidRPr="00991BD7">
        <w:lastRenderedPageBreak/>
        <w:t>This uncertainty is the linearity of the receiver used for the measurement. It can be taken from the data sheet of the receiver.</w:t>
      </w:r>
    </w:p>
    <w:p w14:paraId="7791DA31" w14:textId="77777777" w:rsidR="00B97AB8" w:rsidRPr="00991BD7" w:rsidRDefault="00B97AB8" w:rsidP="00B97AB8">
      <w:pPr>
        <w:rPr>
          <w:b/>
        </w:rPr>
      </w:pPr>
      <w:r>
        <w:rPr>
          <w:b/>
        </w:rPr>
        <w:t>A3-</w:t>
      </w:r>
      <w:r w:rsidRPr="00991BD7">
        <w:rPr>
          <w:b/>
        </w:rPr>
        <w:t>11</w:t>
      </w:r>
      <w:r w:rsidRPr="00991BD7">
        <w:rPr>
          <w:b/>
        </w:rPr>
        <w:tab/>
        <w:t>Amplitude and phase shift in rotary joint</w:t>
      </w:r>
    </w:p>
    <w:p w14:paraId="316C7061" w14:textId="77777777" w:rsidR="00B97AB8" w:rsidRPr="00991BD7" w:rsidRDefault="00B97AB8" w:rsidP="00B97AB8">
      <w:r w:rsidRPr="00991BD7">
        <w:t>This uncertainty is due to the variation of the rotary joint. It can be measured and is assumed to have a Gaussian distribution.</w:t>
      </w:r>
    </w:p>
    <w:p w14:paraId="28200657" w14:textId="77777777" w:rsidR="00B97AB8" w:rsidRPr="00991BD7" w:rsidRDefault="00B97AB8" w:rsidP="00B97AB8">
      <w:pPr>
        <w:rPr>
          <w:b/>
        </w:rPr>
      </w:pPr>
      <w:r>
        <w:rPr>
          <w:b/>
        </w:rPr>
        <w:t>A3-</w:t>
      </w:r>
      <w:r w:rsidRPr="00991BD7">
        <w:rPr>
          <w:b/>
        </w:rPr>
        <w:t>12</w:t>
      </w:r>
      <w:r w:rsidRPr="00991BD7">
        <w:rPr>
          <w:b/>
        </w:rPr>
        <w:tab/>
        <w:t>Channel balance amplitude and phase</w:t>
      </w:r>
    </w:p>
    <w:p w14:paraId="6FA00DEC" w14:textId="77777777" w:rsidR="00B97AB8" w:rsidRPr="00991BD7" w:rsidRDefault="00B97AB8" w:rsidP="00B97AB8">
      <w:r w:rsidRPr="00991BD7">
        <w:t>This uncertainty is relevant for systems which are using dual polarized probes and polarization switches. The amplitude and phase difference between two signal channels of the receiver includes the difference between the probe ports, difference between the channels of the polarization switch, connecting cables and reflection coefficients. This uncertainty is assumed to have a Gaussian distribution.</w:t>
      </w:r>
    </w:p>
    <w:p w14:paraId="6A42FA29" w14:textId="77777777" w:rsidR="00B97AB8" w:rsidRPr="00991BD7" w:rsidRDefault="00B97AB8" w:rsidP="00B97AB8">
      <w:pPr>
        <w:rPr>
          <w:b/>
        </w:rPr>
      </w:pPr>
      <w:r>
        <w:rPr>
          <w:b/>
        </w:rPr>
        <w:t>A3-</w:t>
      </w:r>
      <w:r w:rsidRPr="00991BD7">
        <w:rPr>
          <w:b/>
        </w:rPr>
        <w:t>13</w:t>
      </w:r>
      <w:r w:rsidRPr="00991BD7">
        <w:rPr>
          <w:b/>
        </w:rPr>
        <w:tab/>
        <w:t>Probe polarization amplitude and phase</w:t>
      </w:r>
    </w:p>
    <w:p w14:paraId="2683F899" w14:textId="77777777" w:rsidR="00B97AB8" w:rsidRPr="00991BD7" w:rsidRDefault="00B97AB8" w:rsidP="00B97AB8">
      <w:r w:rsidRPr="00991BD7">
        <w:t>The amplitude and phase of the probe polarization coefficients should be measured. This uncertainty is assumed to have a Gaussian distribution.</w:t>
      </w:r>
    </w:p>
    <w:p w14:paraId="2FE4C92B" w14:textId="77777777" w:rsidR="00B97AB8" w:rsidRPr="00991BD7" w:rsidRDefault="00B97AB8" w:rsidP="00B97AB8">
      <w:pPr>
        <w:rPr>
          <w:b/>
        </w:rPr>
      </w:pPr>
      <w:r>
        <w:rPr>
          <w:b/>
        </w:rPr>
        <w:t>A3-</w:t>
      </w:r>
      <w:r w:rsidRPr="00991BD7">
        <w:rPr>
          <w:b/>
        </w:rPr>
        <w:t>14</w:t>
      </w:r>
      <w:r w:rsidRPr="00991BD7">
        <w:rPr>
          <w:b/>
        </w:rPr>
        <w:tab/>
        <w:t>Probe pattern knowledge</w:t>
      </w:r>
    </w:p>
    <w:p w14:paraId="77064A50" w14:textId="77777777" w:rsidR="00B97AB8" w:rsidRPr="00991BD7" w:rsidRDefault="00B97AB8" w:rsidP="00B97AB8">
      <w:r w:rsidRPr="00991BD7">
        <w:t>The probe(s) pattern(s) is assumed to be known so that the AAS BS measurement in near field can be corrected when performing the near field to far field transform. There is no direct dependence between the AAS BS pattern and the probe pattern in near field measurements. This uncertainty is assumed to have a Gaussian distribution.</w:t>
      </w:r>
    </w:p>
    <w:p w14:paraId="475DDB25" w14:textId="77777777" w:rsidR="00B97AB8" w:rsidRPr="00991BD7" w:rsidRDefault="00B97AB8" w:rsidP="00B97AB8">
      <w:pPr>
        <w:rPr>
          <w:b/>
        </w:rPr>
      </w:pPr>
      <w:r>
        <w:rPr>
          <w:b/>
        </w:rPr>
        <w:t>A3-</w:t>
      </w:r>
      <w:r w:rsidRPr="00991BD7">
        <w:rPr>
          <w:b/>
        </w:rPr>
        <w:t>15</w:t>
      </w:r>
      <w:r w:rsidRPr="00991BD7">
        <w:rPr>
          <w:b/>
        </w:rPr>
        <w:tab/>
        <w:t>Multiple reflections</w:t>
      </w:r>
    </w:p>
    <w:p w14:paraId="76ACEC7C" w14:textId="77777777" w:rsidR="00B97AB8" w:rsidRPr="00991BD7" w:rsidRDefault="00B97AB8" w:rsidP="00B97AB8">
      <w:r w:rsidRPr="00991BD7">
        <w:t>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AAS BS when at different distance from the probes. This uncertainty is assumed to have a Gaussian distribution.</w:t>
      </w:r>
    </w:p>
    <w:p w14:paraId="62F94D47" w14:textId="77777777" w:rsidR="00B97AB8" w:rsidRPr="00991BD7" w:rsidRDefault="00B97AB8" w:rsidP="00B97AB8">
      <w:pPr>
        <w:rPr>
          <w:b/>
        </w:rPr>
      </w:pPr>
      <w:r>
        <w:rPr>
          <w:b/>
        </w:rPr>
        <w:t>A3-</w:t>
      </w:r>
      <w:r w:rsidRPr="00991BD7">
        <w:rPr>
          <w:b/>
        </w:rPr>
        <w:t>16</w:t>
      </w:r>
      <w:r w:rsidRPr="00991BD7">
        <w:rPr>
          <w:b/>
        </w:rPr>
        <w:tab/>
        <w:t>Room scattering</w:t>
      </w:r>
    </w:p>
    <w:p w14:paraId="11167CEE" w14:textId="77777777" w:rsidR="00B97AB8" w:rsidRPr="00991BD7" w:rsidRDefault="00B97AB8" w:rsidP="00B97AB8">
      <w:r w:rsidRPr="00991BD7">
        <w:t>As for the multiple reflections, a portion of the transmitted signal is reflected by either the absorbers or other structures in the measurement anechoic chamber before being received by the receiving antenna. This effect can be isolated from the multiple reflections by testing the AAS BS in different positions, separated by λ/4 with respect to the anechoic chamber and comparing these measurements with the reference. This uncertainty is assumed to have a Gaussian distribution.</w:t>
      </w:r>
    </w:p>
    <w:p w14:paraId="26C36BA9" w14:textId="77777777" w:rsidR="00B97AB8" w:rsidRPr="00991BD7" w:rsidRDefault="00B97AB8" w:rsidP="00B97AB8">
      <w:pPr>
        <w:rPr>
          <w:b/>
        </w:rPr>
      </w:pPr>
      <w:r>
        <w:rPr>
          <w:b/>
        </w:rPr>
        <w:t>A3-</w:t>
      </w:r>
      <w:r w:rsidRPr="00991BD7">
        <w:rPr>
          <w:b/>
        </w:rPr>
        <w:t>17</w:t>
      </w:r>
      <w:r w:rsidRPr="00991BD7">
        <w:rPr>
          <w:b/>
        </w:rPr>
        <w:tab/>
        <w:t>DUT support scattering</w:t>
      </w:r>
    </w:p>
    <w:p w14:paraId="32060AE3" w14:textId="77777777" w:rsidR="00B97AB8" w:rsidRPr="00991BD7" w:rsidRDefault="00B97AB8" w:rsidP="00B97AB8">
      <w:r w:rsidRPr="00991BD7">
        <w:t>This is the uncertainty due to the AAS BS supporting structure on the signal level. This uncertainty is assumed to have a Gaussian distribution.</w:t>
      </w:r>
    </w:p>
    <w:p w14:paraId="2CDC6DCC" w14:textId="77777777" w:rsidR="00B97AB8" w:rsidRPr="00991BD7" w:rsidRDefault="00B97AB8" w:rsidP="00B97AB8">
      <w:pPr>
        <w:rPr>
          <w:b/>
        </w:rPr>
      </w:pPr>
      <w:r>
        <w:rPr>
          <w:b/>
        </w:rPr>
        <w:t>A3-</w:t>
      </w:r>
      <w:r w:rsidRPr="00991BD7">
        <w:rPr>
          <w:b/>
        </w:rPr>
        <w:t>18</w:t>
      </w:r>
      <w:r w:rsidRPr="00991BD7">
        <w:rPr>
          <w:b/>
        </w:rPr>
        <w:tab/>
        <w:t>Scan area truncation</w:t>
      </w:r>
    </w:p>
    <w:p w14:paraId="1F6D01F4" w14:textId="77777777" w:rsidR="00B97AB8" w:rsidRPr="00991BD7" w:rsidRDefault="00B97AB8" w:rsidP="00B97AB8">
      <w:r w:rsidRPr="00991BD7">
        <w:t>This uncertainty does affect this near field measurement. It can be addressed by comparing the measurement result when scanning the full area. This uncertainty is assumed to have a Gaussian distribution.</w:t>
      </w:r>
    </w:p>
    <w:p w14:paraId="33F0B520" w14:textId="77777777" w:rsidR="00B97AB8" w:rsidRPr="00991BD7" w:rsidRDefault="00B97AB8" w:rsidP="00B97AB8">
      <w:pPr>
        <w:rPr>
          <w:b/>
        </w:rPr>
      </w:pPr>
      <w:r>
        <w:rPr>
          <w:b/>
        </w:rPr>
        <w:t>A3-</w:t>
      </w:r>
      <w:r w:rsidRPr="00991BD7">
        <w:rPr>
          <w:b/>
        </w:rPr>
        <w:t>19</w:t>
      </w:r>
      <w:r w:rsidRPr="00991BD7">
        <w:rPr>
          <w:b/>
        </w:rPr>
        <w:tab/>
        <w:t>Sampling point offset</w:t>
      </w:r>
    </w:p>
    <w:p w14:paraId="34614B0B" w14:textId="77777777" w:rsidR="00B97AB8" w:rsidRPr="00991BD7" w:rsidRDefault="00B97AB8" w:rsidP="00B97AB8">
      <w:r w:rsidRPr="00991BD7">
        <w:t>This uncertainty has an influence in near field and far field. It is assumed to have a Gaussian distribution.</w:t>
      </w:r>
    </w:p>
    <w:p w14:paraId="1388A43D" w14:textId="77777777" w:rsidR="00B97AB8" w:rsidRPr="00991BD7" w:rsidRDefault="00B97AB8" w:rsidP="00B97AB8">
      <w:pPr>
        <w:rPr>
          <w:b/>
        </w:rPr>
      </w:pPr>
      <w:r>
        <w:rPr>
          <w:b/>
        </w:rPr>
        <w:t>A3-</w:t>
      </w:r>
      <w:r w:rsidRPr="00991BD7">
        <w:rPr>
          <w:b/>
        </w:rPr>
        <w:t>20</w:t>
      </w:r>
      <w:r w:rsidRPr="00991BD7">
        <w:rPr>
          <w:b/>
        </w:rPr>
        <w:tab/>
      </w:r>
      <w:r>
        <w:rPr>
          <w:b/>
        </w:rPr>
        <w:t>Spherical m</w:t>
      </w:r>
      <w:r w:rsidRPr="00991BD7">
        <w:rPr>
          <w:b/>
        </w:rPr>
        <w:t>ode truncation</w:t>
      </w:r>
    </w:p>
    <w:p w14:paraId="7C117752" w14:textId="77777777" w:rsidR="00B97AB8" w:rsidRPr="00991BD7" w:rsidRDefault="00B97AB8" w:rsidP="00B97AB8">
      <w:r w:rsidRPr="00991BD7">
        <w:t>The measured near field is expanded using a finite set of spherical modes. The number of modes is linked to number of samples. The filtering effect generated by the finite number of modes can improve measurement results by removing signals from outside the physical area of the AAS BS. Care should be taken in order to make sure the removed signals are not from the AAS BS itself. This uncertainty is usually negligible.</w:t>
      </w:r>
    </w:p>
    <w:p w14:paraId="451B89B6" w14:textId="77777777" w:rsidR="00B97AB8" w:rsidRPr="00991BD7" w:rsidRDefault="00B97AB8" w:rsidP="00B97AB8">
      <w:pPr>
        <w:rPr>
          <w:b/>
        </w:rPr>
      </w:pPr>
      <w:r>
        <w:rPr>
          <w:b/>
        </w:rPr>
        <w:t>A3-</w:t>
      </w:r>
      <w:r w:rsidRPr="00991BD7">
        <w:rPr>
          <w:b/>
        </w:rPr>
        <w:t>21</w:t>
      </w:r>
      <w:r w:rsidRPr="00991BD7">
        <w:rPr>
          <w:b/>
        </w:rPr>
        <w:tab/>
        <w:t>Positioning</w:t>
      </w:r>
    </w:p>
    <w:p w14:paraId="4C7EEDF2" w14:textId="77777777" w:rsidR="00B97AB8" w:rsidRPr="00991BD7" w:rsidRDefault="00B97AB8" w:rsidP="00B97AB8">
      <w:r w:rsidRPr="00991BD7">
        <w:t>The relative position of the probe array is not ideal. This uncertainty is assumed to have a rectangular distribution.</w:t>
      </w:r>
    </w:p>
    <w:p w14:paraId="3C7B4D28" w14:textId="77777777" w:rsidR="00B97AB8" w:rsidRPr="00991BD7" w:rsidRDefault="00B97AB8" w:rsidP="00B97AB8">
      <w:pPr>
        <w:rPr>
          <w:b/>
        </w:rPr>
      </w:pPr>
      <w:r>
        <w:rPr>
          <w:b/>
        </w:rPr>
        <w:t>A3-</w:t>
      </w:r>
      <w:r w:rsidRPr="00991BD7">
        <w:rPr>
          <w:b/>
        </w:rPr>
        <w:t>22</w:t>
      </w:r>
      <w:r w:rsidRPr="00991BD7">
        <w:rPr>
          <w:b/>
        </w:rPr>
        <w:tab/>
        <w:t>Probe array uniformity</w:t>
      </w:r>
    </w:p>
    <w:p w14:paraId="614BD51D" w14:textId="77777777" w:rsidR="00B97AB8" w:rsidRPr="00991BD7" w:rsidRDefault="00B97AB8" w:rsidP="00B97AB8">
      <w:r w:rsidRPr="00991BD7">
        <w:lastRenderedPageBreak/>
        <w:t xml:space="preserve">This is the uncertainty due to the fact that different probes are used for each physical position. Different probes have different radiation patterns. Generally, the probe array is calibrated so that the uniformity of the probes is achieved. </w:t>
      </w:r>
    </w:p>
    <w:p w14:paraId="353BB4B8" w14:textId="77777777" w:rsidR="00B97AB8" w:rsidRPr="00991BD7" w:rsidRDefault="00B97AB8" w:rsidP="00B97AB8">
      <w:pPr>
        <w:rPr>
          <w:b/>
        </w:rPr>
      </w:pPr>
      <w:r>
        <w:rPr>
          <w:b/>
        </w:rPr>
        <w:t>A3-</w:t>
      </w:r>
      <w:r w:rsidRPr="00991BD7">
        <w:rPr>
          <w:b/>
        </w:rPr>
        <w:t>23</w:t>
      </w:r>
      <w:r w:rsidRPr="00991BD7">
        <w:rPr>
          <w:b/>
        </w:rPr>
        <w:tab/>
        <w:t>Mismatch of receiver chain</w:t>
      </w:r>
    </w:p>
    <w:p w14:paraId="4E90C1FF" w14:textId="77777777" w:rsidR="00B97AB8" w:rsidRPr="00991BD7" w:rsidRDefault="00B97AB8" w:rsidP="00B97AB8">
      <w:r w:rsidRPr="00991BD7">
        <w:t xml:space="preserve">If the same chain configuration (including the measurement receiver; the probe antenna and other elements) is used in both stages, the uncertainty is considered systematic and constant </w:t>
      </w:r>
      <w:r w:rsidRPr="00991BD7">
        <w:sym w:font="Wingdings" w:char="F0E8"/>
      </w:r>
      <w:r w:rsidRPr="00991BD7">
        <w:t xml:space="preserve"> 0.00 dB value.</w:t>
      </w:r>
    </w:p>
    <w:p w14:paraId="226F3499" w14:textId="77777777" w:rsidR="00B97AB8" w:rsidRPr="00991BD7" w:rsidRDefault="00B97AB8" w:rsidP="00B97AB8">
      <w:r w:rsidRPr="00991BD7">
        <w:t>If it is not the case, this uncertainty contribution has to be taken into account and should be measured or determined by the method described in [14]. This uncertainty is assumed to have a U-shaped distribution</w:t>
      </w:r>
    </w:p>
    <w:p w14:paraId="1F4186B5" w14:textId="77777777" w:rsidR="00B97AB8" w:rsidRPr="00991BD7" w:rsidRDefault="00B97AB8" w:rsidP="00B97AB8">
      <w:pPr>
        <w:rPr>
          <w:b/>
        </w:rPr>
      </w:pPr>
      <w:r>
        <w:rPr>
          <w:b/>
        </w:rPr>
        <w:t>A3-</w:t>
      </w:r>
      <w:r w:rsidRPr="00991BD7">
        <w:rPr>
          <w:b/>
        </w:rPr>
        <w:t>24</w:t>
      </w:r>
      <w:r w:rsidRPr="00991BD7">
        <w:rPr>
          <w:b/>
        </w:rPr>
        <w:tab/>
        <w:t>Insertion loss of receiver chain</w:t>
      </w:r>
    </w:p>
    <w:p w14:paraId="2FD99F47" w14:textId="77777777" w:rsidR="00B97AB8" w:rsidRPr="00991BD7" w:rsidRDefault="00B97AB8" w:rsidP="00B97AB8">
      <w:pPr>
        <w:keepNext/>
        <w:keepLines/>
      </w:pPr>
      <w:r w:rsidRPr="00991BD7">
        <w:t>It is composed of the following:</w:t>
      </w:r>
    </w:p>
    <w:p w14:paraId="4AC0323F" w14:textId="77777777" w:rsidR="00B97AB8" w:rsidRPr="00991BD7" w:rsidRDefault="00B97AB8" w:rsidP="00B97AB8">
      <w:pPr>
        <w:pStyle w:val="B1"/>
      </w:pPr>
      <w:r w:rsidRPr="00991BD7">
        <w:t>-</w:t>
      </w:r>
      <w:r w:rsidRPr="00991BD7">
        <w:tab/>
        <w:t>Insertion loss of the probe antenna cable.</w:t>
      </w:r>
    </w:p>
    <w:p w14:paraId="4A54715B" w14:textId="77777777" w:rsidR="00B97AB8" w:rsidRPr="00991BD7" w:rsidRDefault="00B97AB8" w:rsidP="00B97AB8">
      <w:pPr>
        <w:pStyle w:val="B1"/>
      </w:pPr>
      <w:r w:rsidRPr="00991BD7">
        <w:t>-</w:t>
      </w:r>
      <w:r w:rsidRPr="00991BD7">
        <w:tab/>
        <w:t>Insertion loss of the probe antenna attenuator (if used).</w:t>
      </w:r>
    </w:p>
    <w:p w14:paraId="248D7B10" w14:textId="77777777" w:rsidR="00B97AB8" w:rsidRPr="00991BD7" w:rsidRDefault="00B97AB8" w:rsidP="00B97AB8">
      <w:pPr>
        <w:pStyle w:val="B1"/>
      </w:pPr>
      <w:r w:rsidRPr="00991BD7">
        <w:t>-</w:t>
      </w:r>
      <w:r w:rsidRPr="00991BD7">
        <w:tab/>
        <w:t>Insertion loss of RF relays (if used).</w:t>
      </w:r>
    </w:p>
    <w:p w14:paraId="62B6E7D5" w14:textId="77777777" w:rsidR="00B97AB8" w:rsidRPr="00991BD7" w:rsidRDefault="00B97AB8" w:rsidP="00B97AB8">
      <w:r w:rsidRPr="00991BD7">
        <w:t xml:space="preserve">If the same chain configuration is used for measurement and calibration, the uncertainty due to the above components is considered systematic and constant </w:t>
      </w:r>
      <w:r w:rsidRPr="00991BD7">
        <w:sym w:font="Wingdings" w:char="F0E8"/>
      </w:r>
      <w:r w:rsidRPr="00991BD7">
        <w:t xml:space="preserve"> 0.00 dB value. This uncertainty is assumed to have a Gaussian distribution.</w:t>
      </w:r>
    </w:p>
    <w:p w14:paraId="1DE8BA1C" w14:textId="77777777" w:rsidR="00B97AB8" w:rsidRPr="00991BD7" w:rsidRDefault="00B97AB8" w:rsidP="00B97AB8">
      <w:pPr>
        <w:rPr>
          <w:b/>
        </w:rPr>
      </w:pPr>
      <w:r>
        <w:rPr>
          <w:b/>
        </w:rPr>
        <w:t>A3-</w:t>
      </w:r>
      <w:r w:rsidRPr="00991BD7">
        <w:rPr>
          <w:b/>
        </w:rPr>
        <w:t>25</w:t>
      </w:r>
      <w:r w:rsidRPr="00991BD7">
        <w:rPr>
          <w:b/>
        </w:rPr>
        <w:tab/>
        <w:t>Uncertainty of the absolute gain of the probe antenna</w:t>
      </w:r>
    </w:p>
    <w:p w14:paraId="043894F3" w14:textId="77777777" w:rsidR="00B97AB8" w:rsidRPr="00991BD7" w:rsidRDefault="00B97AB8" w:rsidP="00B97AB8">
      <w:r w:rsidRPr="00991BD7">
        <w:t>This uncertainty appears in the both stages and it is thus considered systematic and constant</w:t>
      </w:r>
      <w:r w:rsidRPr="00991BD7">
        <w:sym w:font="Wingdings" w:char="F0E8"/>
      </w:r>
      <w:r w:rsidRPr="00991BD7">
        <w:t xml:space="preserve"> 0.00 dB value.</w:t>
      </w:r>
    </w:p>
    <w:p w14:paraId="09B6DA6A" w14:textId="77777777" w:rsidR="00B97AB8" w:rsidRPr="00991BD7" w:rsidRDefault="00B97AB8" w:rsidP="00B97AB8">
      <w:pPr>
        <w:rPr>
          <w:b/>
        </w:rPr>
      </w:pPr>
      <w:r>
        <w:rPr>
          <w:b/>
        </w:rPr>
        <w:t>A3-26</w:t>
      </w:r>
      <w:r w:rsidRPr="00991BD7">
        <w:rPr>
          <w:b/>
        </w:rPr>
        <w:tab/>
        <w:t>Measurement Repeatability - Positioning Repeatability</w:t>
      </w:r>
    </w:p>
    <w:p w14:paraId="46E5C775" w14:textId="77777777" w:rsidR="00B97AB8" w:rsidRPr="00991BD7" w:rsidRDefault="00B97AB8" w:rsidP="00B97AB8">
      <w:pPr>
        <w:rPr>
          <w:rFonts w:eastAsia="Calibri"/>
        </w:rPr>
      </w:pPr>
      <w:r w:rsidRPr="00991BD7">
        <w:rPr>
          <w:rFonts w:eastAsia="Calibri"/>
        </w:rPr>
        <w:t xml:space="preserve">This uncertainty is due to the repositioning of the </w:t>
      </w:r>
      <w:r w:rsidRPr="00991BD7">
        <w:t xml:space="preserve">AAS BS </w:t>
      </w:r>
      <w:r w:rsidRPr="00991BD7">
        <w:rPr>
          <w:rFonts w:eastAsia="Calibri"/>
        </w:rPr>
        <w:t xml:space="preserve">in the test setup. It can be addressed by repeating the corresponding measurement 5 times. Calculate the standard deviation of the metric obtained and use that as the measurement uncertainty. For tests that require multiple setups, the worst-case standard deviation is used. This uncertainty is assumed to have a </w:t>
      </w:r>
      <w:r w:rsidRPr="00991BD7">
        <w:t xml:space="preserve">Gaussian </w:t>
      </w:r>
      <w:r w:rsidRPr="00991BD7">
        <w:rPr>
          <w:rFonts w:eastAsia="Calibri"/>
        </w:rPr>
        <w:t>distribution.</w:t>
      </w:r>
    </w:p>
    <w:p w14:paraId="7821C11F" w14:textId="77777777" w:rsidR="00B97AB8" w:rsidRPr="00991BD7" w:rsidRDefault="00B97AB8" w:rsidP="00B97AB8">
      <w:pPr>
        <w:rPr>
          <w:b/>
        </w:rPr>
      </w:pPr>
      <w:r>
        <w:rPr>
          <w:b/>
        </w:rPr>
        <w:t>A3-</w:t>
      </w:r>
      <w:r w:rsidRPr="00991BD7">
        <w:rPr>
          <w:b/>
        </w:rPr>
        <w:t>2</w:t>
      </w:r>
      <w:r>
        <w:rPr>
          <w:b/>
        </w:rPr>
        <w:t>7</w:t>
      </w:r>
      <w:r w:rsidRPr="00991BD7">
        <w:rPr>
          <w:b/>
        </w:rPr>
        <w:tab/>
        <w:t>Mismatch of receiver chain</w:t>
      </w:r>
    </w:p>
    <w:p w14:paraId="41FAB880" w14:textId="77777777" w:rsidR="00B97AB8" w:rsidRPr="00991BD7" w:rsidRDefault="00B97AB8" w:rsidP="00B97AB8">
      <w:r w:rsidRPr="00991BD7">
        <w:t xml:space="preserve">If the same chain configuration (including the measurement receiver; the probe antenna and other elements) is used in both stages, the uncertainty is considered systematic and constant </w:t>
      </w:r>
      <w:r w:rsidRPr="00991BD7">
        <w:sym w:font="Wingdings" w:char="F0E8"/>
      </w:r>
      <w:r w:rsidRPr="00991BD7">
        <w:t xml:space="preserve"> 0.00 dB value.</w:t>
      </w:r>
    </w:p>
    <w:p w14:paraId="4A84D241" w14:textId="77777777" w:rsidR="00B97AB8" w:rsidRPr="00991BD7" w:rsidRDefault="00B97AB8" w:rsidP="00B97AB8">
      <w:r w:rsidRPr="00991BD7">
        <w:t xml:space="preserve">If it is not the case, each uncertainty contribution has to be taken into account and should be measured or determined  and then taking the total of all non-zero mismatch uncertainty contribution from all parts by root-sum-squares (RSS) method. This uncertainty is assumed to have a </w:t>
      </w:r>
      <w:r w:rsidRPr="00991BD7">
        <w:rPr>
          <w:rFonts w:eastAsia="Calibri"/>
        </w:rPr>
        <w:t>Gaussian</w:t>
      </w:r>
      <w:r w:rsidRPr="00991BD7">
        <w:t xml:space="preserve"> distribution.</w:t>
      </w:r>
    </w:p>
    <w:p w14:paraId="6482D397" w14:textId="77777777" w:rsidR="00B97AB8" w:rsidRPr="00991BD7" w:rsidRDefault="00B97AB8" w:rsidP="00B97AB8">
      <w:pPr>
        <w:rPr>
          <w:b/>
        </w:rPr>
      </w:pPr>
      <w:r>
        <w:rPr>
          <w:b/>
        </w:rPr>
        <w:t>A3-28</w:t>
      </w:r>
      <w:r w:rsidRPr="00991BD7">
        <w:rPr>
          <w:b/>
        </w:rPr>
        <w:tab/>
        <w:t>Insertion loss of receiver chain</w:t>
      </w:r>
    </w:p>
    <w:p w14:paraId="09FC28BE" w14:textId="77777777" w:rsidR="00B97AB8" w:rsidRPr="00991BD7" w:rsidRDefault="00B97AB8" w:rsidP="00B97AB8">
      <w:r w:rsidRPr="00991BD7">
        <w:t xml:space="preserve">If the same chain configuration is used for measurement and calibration, the uncertainty due to the above components is considered systematic and constant </w:t>
      </w:r>
      <w:r w:rsidRPr="00991BD7">
        <w:sym w:font="Wingdings" w:char="F0E8"/>
      </w:r>
      <w:r w:rsidRPr="00991BD7">
        <w:t xml:space="preserve"> 0.00 dB value. This uncertainty is assumed to have a </w:t>
      </w:r>
      <w:r w:rsidRPr="00991BD7">
        <w:rPr>
          <w:rFonts w:eastAsia="Calibri"/>
        </w:rPr>
        <w:t xml:space="preserve">Gaussian </w:t>
      </w:r>
      <w:r w:rsidRPr="00991BD7">
        <w:t>distribution.</w:t>
      </w:r>
    </w:p>
    <w:p w14:paraId="29B3AF2E" w14:textId="77777777" w:rsidR="00B97AB8" w:rsidRPr="00991BD7" w:rsidRDefault="00B97AB8" w:rsidP="00B97AB8">
      <w:pPr>
        <w:rPr>
          <w:b/>
        </w:rPr>
      </w:pPr>
      <w:r>
        <w:rPr>
          <w:b/>
        </w:rPr>
        <w:t>A3-29</w:t>
      </w:r>
      <w:r w:rsidRPr="00991BD7">
        <w:rPr>
          <w:b/>
        </w:rPr>
        <w:tab/>
        <w:t>Mismatch in the connection of the calibration antenna</w:t>
      </w:r>
    </w:p>
    <w:p w14:paraId="6D544D5A" w14:textId="77777777" w:rsidR="00B97AB8" w:rsidRPr="00991BD7" w:rsidRDefault="00B97AB8" w:rsidP="00B97AB8">
      <w:r w:rsidRPr="00991BD7">
        <w:t>This is the uncertainty from the mismatch in the connection between the system coax cable and the calibration antenna. This uncertainty is from the mismatch between the cable and the reference antenna that is used for calibration. It is determined by the S</w:t>
      </w:r>
      <w:r w:rsidRPr="00991BD7">
        <w:rPr>
          <w:vertAlign w:val="subscript"/>
        </w:rPr>
        <w:t>11</w:t>
      </w:r>
      <w:r w:rsidRPr="00991BD7">
        <w:t xml:space="preserve"> of the reference antenna and the S</w:t>
      </w:r>
      <w:r w:rsidRPr="00991BD7">
        <w:rPr>
          <w:vertAlign w:val="subscript"/>
        </w:rPr>
        <w:t>11</w:t>
      </w:r>
      <w:r w:rsidRPr="00991BD7">
        <w:t xml:space="preserve"> of the cable to which the antenna is connected i.e. if using an SGH antenna for calibration and 10dB pad is inserted on the cable connecting to the antenna this uncertainty contribution can be considered negligible. This uncertainty is assumed to have a U-shaped distribution.</w:t>
      </w:r>
    </w:p>
    <w:p w14:paraId="56286723" w14:textId="77777777" w:rsidR="00B97AB8" w:rsidRPr="00991BD7" w:rsidRDefault="00B97AB8" w:rsidP="00B97AB8">
      <w:pPr>
        <w:rPr>
          <w:b/>
        </w:rPr>
      </w:pPr>
      <w:r>
        <w:rPr>
          <w:b/>
        </w:rPr>
        <w:t>A3-</w:t>
      </w:r>
      <w:r w:rsidRPr="00991BD7">
        <w:rPr>
          <w:b/>
        </w:rPr>
        <w:t>3</w:t>
      </w:r>
      <w:r>
        <w:rPr>
          <w:b/>
        </w:rPr>
        <w:t>0</w:t>
      </w:r>
      <w:r w:rsidRPr="00991BD7">
        <w:rPr>
          <w:b/>
        </w:rPr>
        <w:tab/>
        <w:t>Influence of the calibration antenna feed cable</w:t>
      </w:r>
    </w:p>
    <w:p w14:paraId="670983DA" w14:textId="77777777" w:rsidR="00B97AB8" w:rsidRPr="00991BD7" w:rsidRDefault="00B97AB8" w:rsidP="00B97AB8">
      <w:pPr>
        <w:keepNext/>
        <w:keepLines/>
      </w:pPr>
      <w:r w:rsidRPr="00991BD7">
        <w:t xml:space="preserve">This uncertainty is due to the impact of the feeding cable on the radiation properties of the calibration antenna. In case of using either a standard horn or standard gain horn, the impact of the cable is to be considered negligible thus the uncertainty </w:t>
      </w:r>
      <w:r w:rsidRPr="00991BD7">
        <w:sym w:font="Wingdings" w:char="F0E8"/>
      </w:r>
      <w:r w:rsidRPr="00991BD7">
        <w:t xml:space="preserve"> 0.00 dB value. In case of using a dipole-like antenna, the uncertainty should be addressed by measuring this impact. This uncertainty is assumed to have a Gaussian distribution.</w:t>
      </w:r>
    </w:p>
    <w:p w14:paraId="73142FBD" w14:textId="77777777" w:rsidR="00B97AB8" w:rsidRPr="00991BD7" w:rsidRDefault="00B97AB8" w:rsidP="00B97AB8">
      <w:pPr>
        <w:rPr>
          <w:b/>
        </w:rPr>
      </w:pPr>
      <w:r>
        <w:rPr>
          <w:b/>
        </w:rPr>
        <w:t>A3-</w:t>
      </w:r>
      <w:r w:rsidRPr="00991BD7">
        <w:rPr>
          <w:b/>
        </w:rPr>
        <w:t>3</w:t>
      </w:r>
      <w:r>
        <w:rPr>
          <w:b/>
        </w:rPr>
        <w:t>1</w:t>
      </w:r>
      <w:r w:rsidRPr="00991BD7">
        <w:rPr>
          <w:b/>
        </w:rPr>
        <w:tab/>
        <w:t>Influence of the probe antenna cable</w:t>
      </w:r>
    </w:p>
    <w:p w14:paraId="687854ED" w14:textId="77777777" w:rsidR="00B97AB8" w:rsidRPr="00991BD7" w:rsidRDefault="00B97AB8" w:rsidP="00B97AB8">
      <w:r w:rsidRPr="00991BD7">
        <w:lastRenderedPageBreak/>
        <w:t xml:space="preserve">If the same chain configuration is used for measurement and calibration, the uncertainty due to the above components is considered systematic and constant </w:t>
      </w:r>
      <w:r w:rsidRPr="00991BD7">
        <w:sym w:font="Wingdings" w:char="F0E8"/>
      </w:r>
      <w:r w:rsidRPr="00991BD7">
        <w:t xml:space="preserve"> 0.00 dB value. This uncertainty is assumed to have a Gaussian distribution.</w:t>
      </w:r>
    </w:p>
    <w:p w14:paraId="6B5EFE42" w14:textId="77777777" w:rsidR="00B97AB8" w:rsidRPr="00991BD7" w:rsidRDefault="00B97AB8" w:rsidP="00B97AB8">
      <w:pPr>
        <w:rPr>
          <w:b/>
        </w:rPr>
      </w:pPr>
      <w:r>
        <w:rPr>
          <w:b/>
        </w:rPr>
        <w:t>A3-</w:t>
      </w:r>
      <w:r w:rsidRPr="00991BD7">
        <w:rPr>
          <w:b/>
        </w:rPr>
        <w:t>3</w:t>
      </w:r>
      <w:r>
        <w:rPr>
          <w:b/>
        </w:rPr>
        <w:t>2</w:t>
      </w:r>
      <w:r w:rsidRPr="00991BD7">
        <w:rPr>
          <w:b/>
        </w:rPr>
        <w:t xml:space="preserve"> Short term repeatability</w:t>
      </w:r>
    </w:p>
    <w:p w14:paraId="364D14FA" w14:textId="77777777" w:rsidR="00B97AB8" w:rsidRPr="00991BD7" w:rsidRDefault="00B97AB8" w:rsidP="00B97AB8">
      <w:r w:rsidRPr="00991BD7">
        <w:t>It can be addressed by performing a repeatability test of the calibration antenna. This uncertainty is assumed to have a Gaussian distribution.</w:t>
      </w:r>
    </w:p>
    <w:p w14:paraId="462A7CFB" w14:textId="77777777" w:rsidR="00B97AB8" w:rsidRPr="00991BD7" w:rsidRDefault="00B97AB8" w:rsidP="00B97AB8">
      <w:pPr>
        <w:rPr>
          <w:b/>
        </w:rPr>
      </w:pPr>
      <w:r>
        <w:rPr>
          <w:b/>
        </w:rPr>
        <w:t>A3-33</w:t>
      </w:r>
      <w:r w:rsidRPr="00991BD7">
        <w:rPr>
          <w:b/>
        </w:rPr>
        <w:t xml:space="preserve"> Frequency flatness</w:t>
      </w:r>
    </w:p>
    <w:p w14:paraId="670991EE" w14:textId="77777777" w:rsidR="00B97AB8" w:rsidRDefault="00B97AB8" w:rsidP="00B97AB8">
      <w:r w:rsidRPr="00991BD7">
        <w:t>This uncertainty contribution to account for the frequency interpolation error caused by a finite frequency resolution during the calibration stage.</w:t>
      </w:r>
    </w:p>
    <w:p w14:paraId="7530551D" w14:textId="77777777" w:rsidR="00B97AB8" w:rsidRPr="00530CB2" w:rsidRDefault="00B97AB8" w:rsidP="00B97AB8">
      <w:pPr>
        <w:pStyle w:val="Heading1"/>
      </w:pPr>
      <w:bookmarkStart w:id="20" w:name="_Toc478460655"/>
      <w:bookmarkStart w:id="21" w:name="_Toc34697253"/>
      <w:r>
        <w:t>A</w:t>
      </w:r>
      <w:r w:rsidRPr="00530CB2">
        <w:t>.</w:t>
      </w:r>
      <w:r>
        <w:t>4</w:t>
      </w:r>
      <w:r w:rsidRPr="00530CB2">
        <w:tab/>
      </w:r>
      <w:r>
        <w:rPr>
          <w:rFonts w:eastAsia="SimSun"/>
          <w:sz w:val="32"/>
        </w:rPr>
        <w:t>One Dimensional</w:t>
      </w:r>
      <w:r w:rsidRPr="00530CB2">
        <w:rPr>
          <w:lang w:eastAsia="sv-SE"/>
        </w:rPr>
        <w:t xml:space="preserve"> Compact Range</w:t>
      </w:r>
      <w:bookmarkEnd w:id="20"/>
      <w:bookmarkEnd w:id="21"/>
    </w:p>
    <w:p w14:paraId="5A3E2AD3" w14:textId="77777777" w:rsidR="00B97AB8" w:rsidRPr="009050CE" w:rsidRDefault="00B97AB8" w:rsidP="00B97AB8">
      <w:pPr>
        <w:rPr>
          <w:b/>
        </w:rPr>
      </w:pPr>
      <w:r>
        <w:rPr>
          <w:b/>
        </w:rPr>
        <w:t>A4-</w:t>
      </w:r>
      <w:r w:rsidRPr="009050CE">
        <w:rPr>
          <w:b/>
        </w:rPr>
        <w:t xml:space="preserve">1 </w:t>
      </w:r>
      <w:r w:rsidRPr="009050CE">
        <w:rPr>
          <w:b/>
        </w:rPr>
        <w:tab/>
        <w:t>Misalignment DUT and pointing error</w:t>
      </w:r>
    </w:p>
    <w:p w14:paraId="1DFDD312" w14:textId="77777777" w:rsidR="00B97AB8" w:rsidRPr="006F612F" w:rsidRDefault="00B97AB8" w:rsidP="00B97AB8">
      <w:r w:rsidRPr="006F612F">
        <w:t>This contribution denotes uncertainty in DUT alignment and DUT pointing error. In this measurement the DUT is aligned to maximum, also allowing for a zero contribution for polarization mismatch uncertainty. By adjusting for maximums to align, this contribution can be</w:t>
      </w:r>
      <w:r w:rsidRPr="00113F6B">
        <w:t xml:space="preserve"> a small contribution</w:t>
      </w:r>
      <w:r w:rsidRPr="006F612F">
        <w:t>.</w:t>
      </w:r>
      <w:r w:rsidRPr="00113F6B">
        <w:t xml:space="preserve"> The </w:t>
      </w:r>
      <w:r w:rsidRPr="006F612F">
        <w:t>reference</w:t>
      </w:r>
      <w:r w:rsidRPr="00113F6B">
        <w:t xml:space="preserve"> antenna´s phase centre and polarization purity changes slightly according to the frequency. Therefore, there should be some uncertainty reserved for this.</w:t>
      </w:r>
      <w:r w:rsidRPr="006F612F">
        <w:t xml:space="preserve"> </w:t>
      </w:r>
      <w:r w:rsidRPr="00113F6B">
        <w:t>To ensure that the point</w:t>
      </w:r>
      <w:r w:rsidRPr="006F612F">
        <w:t>ing</w:t>
      </w:r>
      <w:r w:rsidRPr="00113F6B">
        <w:t xml:space="preserve"> error is at a minimal, this contribution should be captured using the antenna pattern cut which is broadest (in the case of the DUT this would most likely be in the azimuth domain).</w:t>
      </w:r>
    </w:p>
    <w:p w14:paraId="2D971B07" w14:textId="77777777" w:rsidR="00B97AB8" w:rsidRPr="009050CE" w:rsidRDefault="00B97AB8" w:rsidP="00B97AB8">
      <w:pPr>
        <w:rPr>
          <w:b/>
        </w:rPr>
      </w:pPr>
      <w:r>
        <w:rPr>
          <w:b/>
        </w:rPr>
        <w:t>A4-</w:t>
      </w:r>
      <w:r w:rsidRPr="009050CE">
        <w:rPr>
          <w:b/>
        </w:rPr>
        <w:t xml:space="preserve">2 </w:t>
      </w:r>
      <w:r w:rsidRPr="009050CE">
        <w:rPr>
          <w:b/>
        </w:rPr>
        <w:tab/>
        <w:t>Standing wave between DUT</w:t>
      </w:r>
      <w:r>
        <w:rPr>
          <w:b/>
        </w:rPr>
        <w:t xml:space="preserve"> (a) / reference antenna (b)</w:t>
      </w:r>
      <w:r w:rsidRPr="009050CE">
        <w:rPr>
          <w:b/>
        </w:rPr>
        <w:t xml:space="preserve"> and test range antenna</w:t>
      </w:r>
    </w:p>
    <w:p w14:paraId="18F4ABF2" w14:textId="77777777" w:rsidR="00B97AB8" w:rsidRPr="006F612F" w:rsidRDefault="00B97AB8" w:rsidP="00B97AB8">
      <w:r w:rsidRPr="006F612F">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p>
    <w:p w14:paraId="7D751291" w14:textId="77777777" w:rsidR="00B97AB8" w:rsidRPr="009050CE" w:rsidRDefault="00B97AB8" w:rsidP="00B97AB8">
      <w:pPr>
        <w:rPr>
          <w:b/>
        </w:rPr>
      </w:pPr>
      <w:r>
        <w:rPr>
          <w:b/>
        </w:rPr>
        <w:t>A4-</w:t>
      </w:r>
      <w:r w:rsidRPr="009050CE">
        <w:rPr>
          <w:b/>
        </w:rPr>
        <w:t xml:space="preserve">3 </w:t>
      </w:r>
      <w:r w:rsidRPr="009050CE">
        <w:rPr>
          <w:b/>
        </w:rPr>
        <w:tab/>
        <w:t>Quiet zone ripple DUT</w:t>
      </w:r>
      <w:r>
        <w:rPr>
          <w:b/>
        </w:rPr>
        <w:t xml:space="preserve"> (a) </w:t>
      </w:r>
      <w:r w:rsidRPr="009050CE">
        <w:rPr>
          <w:b/>
        </w:rPr>
        <w:t>/</w:t>
      </w:r>
      <w:r>
        <w:rPr>
          <w:b/>
        </w:rPr>
        <w:t xml:space="preserve"> </w:t>
      </w:r>
      <w:r w:rsidRPr="009050CE">
        <w:rPr>
          <w:b/>
        </w:rPr>
        <w:t>reference antenna</w:t>
      </w:r>
      <w:r>
        <w:rPr>
          <w:b/>
        </w:rPr>
        <w:t xml:space="preserve"> (b)</w:t>
      </w:r>
    </w:p>
    <w:p w14:paraId="0F563299" w14:textId="77777777" w:rsidR="00B97AB8" w:rsidRPr="006F612F" w:rsidRDefault="00B97AB8" w:rsidP="00B97AB8">
      <w:r w:rsidRPr="006F612F">
        <w:t>This is the quiet zone (QZ) ripple experienced by the DUT/reference antenna during the measurement phase. The purpose of this component is to capture the contributions that the reflections from the walls, roof and floor that will add to the EIRP measurement. The sum of all these reflections from the walls, range reflector (if applicable),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DUT/reference antenna. To capture the full effect of the QZ ripple a distance of  1λ must be measured from each of the DUT/reference antenna physical aperture edges, i.e. total QZ distance =  physical aperture length + 2 λ, to ensure the full volume of the QZ is captured in the uncertainty measurement.</w:t>
      </w:r>
    </w:p>
    <w:p w14:paraId="78DFDD0A" w14:textId="77777777" w:rsidR="00B97AB8" w:rsidRPr="009050CE" w:rsidRDefault="00B97AB8" w:rsidP="00B97AB8">
      <w:pPr>
        <w:rPr>
          <w:b/>
        </w:rPr>
      </w:pPr>
      <w:r>
        <w:rPr>
          <w:b/>
        </w:rPr>
        <w:t>A4-</w:t>
      </w:r>
      <w:r w:rsidRPr="009050CE">
        <w:rPr>
          <w:b/>
        </w:rPr>
        <w:t xml:space="preserve">4 </w:t>
      </w:r>
      <w:r w:rsidRPr="009050CE">
        <w:rPr>
          <w:b/>
        </w:rPr>
        <w:tab/>
        <w:t>Phase curvature</w:t>
      </w:r>
    </w:p>
    <w:p w14:paraId="3F2FB115" w14:textId="77777777" w:rsidR="00B97AB8" w:rsidRPr="006F612F" w:rsidRDefault="00B97AB8" w:rsidP="00B97AB8">
      <w:pPr>
        <w:rPr>
          <w:lang w:eastAsia="ja-JP"/>
        </w:rPr>
      </w:pPr>
      <w:r w:rsidRPr="006F612F">
        <w:t xml:space="preserve">This contribution originates from the finite far field measurement distance, which causes phase curvature across the </w:t>
      </w:r>
      <w:r w:rsidRPr="006F612F">
        <w:rPr>
          <w:lang w:eastAsia="ja-JP"/>
        </w:rPr>
        <w:t>antenna of AAS BS</w:t>
      </w:r>
      <w:r>
        <w:rPr>
          <w:lang w:eastAsia="ja-JP"/>
        </w:rPr>
        <w:t xml:space="preserve"> (a) </w:t>
      </w:r>
      <w:r w:rsidRPr="006F612F">
        <w:rPr>
          <w:lang w:eastAsia="ja-JP"/>
        </w:rPr>
        <w:t>/</w:t>
      </w:r>
      <w:r>
        <w:rPr>
          <w:lang w:eastAsia="ja-JP"/>
        </w:rPr>
        <w:t xml:space="preserve"> </w:t>
      </w:r>
      <w:r w:rsidRPr="006F612F">
        <w:rPr>
          <w:lang w:eastAsia="ja-JP"/>
        </w:rPr>
        <w:t>reference antenna</w:t>
      </w:r>
      <w:r>
        <w:rPr>
          <w:lang w:eastAsia="ja-JP"/>
        </w:rPr>
        <w:t xml:space="preserve"> (b)</w:t>
      </w:r>
      <w:r w:rsidRPr="006F612F">
        <w:t>.</w:t>
      </w:r>
    </w:p>
    <w:p w14:paraId="23A95490" w14:textId="77777777" w:rsidR="00B97AB8" w:rsidRPr="009050CE" w:rsidRDefault="00B97AB8" w:rsidP="00B97AB8">
      <w:pPr>
        <w:rPr>
          <w:b/>
        </w:rPr>
      </w:pPr>
      <w:r>
        <w:rPr>
          <w:b/>
        </w:rPr>
        <w:t>A4-</w:t>
      </w:r>
      <w:r w:rsidRPr="009050CE">
        <w:rPr>
          <w:b/>
        </w:rPr>
        <w:t xml:space="preserve">5 </w:t>
      </w:r>
      <w:r w:rsidRPr="009050CE">
        <w:rPr>
          <w:b/>
        </w:rPr>
        <w:tab/>
        <w:t>Polarization mismatch between DUT</w:t>
      </w:r>
      <w:r>
        <w:rPr>
          <w:b/>
        </w:rPr>
        <w:t xml:space="preserve"> (a) </w:t>
      </w:r>
      <w:r w:rsidRPr="009050CE">
        <w:rPr>
          <w:b/>
        </w:rPr>
        <w:t>/</w:t>
      </w:r>
      <w:r>
        <w:rPr>
          <w:b/>
        </w:rPr>
        <w:t xml:space="preserve"> </w:t>
      </w:r>
      <w:r w:rsidRPr="009050CE">
        <w:rPr>
          <w:b/>
        </w:rPr>
        <w:t>reference antenna</w:t>
      </w:r>
      <w:r>
        <w:rPr>
          <w:b/>
        </w:rPr>
        <w:t xml:space="preserve"> (b)</w:t>
      </w:r>
      <w:r w:rsidRPr="009050CE">
        <w:rPr>
          <w:b/>
        </w:rPr>
        <w:t xml:space="preserve"> and receiving antenna</w:t>
      </w:r>
    </w:p>
    <w:p w14:paraId="321DDB4D" w14:textId="77777777" w:rsidR="00B97AB8" w:rsidRPr="00113F6B" w:rsidRDefault="00B97AB8" w:rsidP="00B97AB8">
      <w:pPr>
        <w:rPr>
          <w:lang w:eastAsia="ja-JP"/>
        </w:rPr>
      </w:pPr>
      <w:r w:rsidRPr="006F612F">
        <w:rPr>
          <w:lang w:eastAsia="ja-JP"/>
        </w:rPr>
        <w:t>This contribution originates from the misaligned polarization between the DUT/reference ant</w:t>
      </w:r>
      <w:r>
        <w:rPr>
          <w:lang w:eastAsia="ja-JP"/>
        </w:rPr>
        <w:t>enna and the receiving antenna.</w:t>
      </w:r>
    </w:p>
    <w:p w14:paraId="3E72DB49" w14:textId="77777777" w:rsidR="00B97AB8" w:rsidRPr="009050CE" w:rsidRDefault="00B97AB8" w:rsidP="00B97AB8">
      <w:pPr>
        <w:rPr>
          <w:b/>
        </w:rPr>
      </w:pPr>
      <w:r>
        <w:rPr>
          <w:b/>
        </w:rPr>
        <w:t>A4-</w:t>
      </w:r>
      <w:r w:rsidRPr="009050CE">
        <w:rPr>
          <w:b/>
        </w:rPr>
        <w:t xml:space="preserve">6 </w:t>
      </w:r>
      <w:r w:rsidRPr="009050CE">
        <w:rPr>
          <w:b/>
        </w:rPr>
        <w:tab/>
        <w:t>Mutual coupling between DUT</w:t>
      </w:r>
      <w:r>
        <w:rPr>
          <w:b/>
        </w:rPr>
        <w:t xml:space="preserve"> (a) </w:t>
      </w:r>
      <w:r w:rsidRPr="009050CE">
        <w:rPr>
          <w:b/>
        </w:rPr>
        <w:t>/</w:t>
      </w:r>
      <w:r>
        <w:rPr>
          <w:b/>
        </w:rPr>
        <w:t xml:space="preserve"> </w:t>
      </w:r>
      <w:r w:rsidRPr="009050CE">
        <w:rPr>
          <w:b/>
        </w:rPr>
        <w:t xml:space="preserve">reference antenna </w:t>
      </w:r>
      <w:r>
        <w:rPr>
          <w:b/>
        </w:rPr>
        <w:t xml:space="preserve">(b) </w:t>
      </w:r>
      <w:r w:rsidRPr="009050CE">
        <w:rPr>
          <w:b/>
        </w:rPr>
        <w:t>and receiving antenna</w:t>
      </w:r>
    </w:p>
    <w:p w14:paraId="57534FD7" w14:textId="77777777" w:rsidR="00B97AB8" w:rsidRPr="006F612F" w:rsidRDefault="00B97AB8" w:rsidP="00B97AB8">
      <w:r w:rsidRPr="006F612F">
        <w:t xml:space="preserve">This contribution originates from </w:t>
      </w:r>
      <w:r w:rsidRPr="006F612F">
        <w:rPr>
          <w:lang w:eastAsia="ja-JP"/>
        </w:rPr>
        <w:t xml:space="preserve">mutual coupling between the </w:t>
      </w:r>
      <w:r w:rsidRPr="006F612F">
        <w:t xml:space="preserve">DUT/reference antenna </w:t>
      </w:r>
      <w:r w:rsidRPr="006F612F">
        <w:rPr>
          <w:lang w:eastAsia="ja-JP"/>
        </w:rPr>
        <w:t>and</w:t>
      </w:r>
      <w:r w:rsidRPr="006F612F">
        <w:t xml:space="preserve"> the receiving antenna</w:t>
      </w:r>
      <w:r w:rsidRPr="006F612F">
        <w:rPr>
          <w:lang w:eastAsia="ja-JP"/>
        </w:rPr>
        <w:t xml:space="preserve">. Mutual coupling degrades not just the antenna efficiency, i. e. the EIRP value, but it can alter the antenna’s radiation pattern as well. </w:t>
      </w:r>
      <w:r w:rsidRPr="006F612F">
        <w:t xml:space="preserve">For </w:t>
      </w:r>
      <w:r>
        <w:t>compact range chamber</w:t>
      </w:r>
      <w:r w:rsidRPr="006F612F">
        <w:t xml:space="preserve">, usually the spacing between </w:t>
      </w:r>
      <w:r w:rsidRPr="006F612F">
        <w:rPr>
          <w:lang w:eastAsia="ja-JP"/>
        </w:rPr>
        <w:t>the DUT</w:t>
      </w:r>
      <w:r w:rsidRPr="006F612F">
        <w:t>/reference antenna</w:t>
      </w:r>
      <w:r w:rsidRPr="006F612F">
        <w:rPr>
          <w:rFonts w:ascii="Arial" w:hAnsi="Arial" w:cs="Arial"/>
        </w:rPr>
        <w:t xml:space="preserve"> </w:t>
      </w:r>
      <w:r w:rsidRPr="006F612F">
        <w:t xml:space="preserve">and the receiving antennas is large enough so that the level of </w:t>
      </w:r>
      <w:r w:rsidRPr="006F612F">
        <w:rPr>
          <w:lang w:eastAsia="ja-JP"/>
        </w:rPr>
        <w:t>mutual coupling</w:t>
      </w:r>
      <w:r w:rsidRPr="006F612F">
        <w:t xml:space="preserve"> </w:t>
      </w:r>
      <w:r w:rsidRPr="006F612F">
        <w:rPr>
          <w:lang w:eastAsia="ja-JP"/>
        </w:rPr>
        <w:t>might be</w:t>
      </w:r>
      <w:r>
        <w:t xml:space="preserve"> negligible.</w:t>
      </w:r>
    </w:p>
    <w:p w14:paraId="322AE085" w14:textId="77777777" w:rsidR="00B97AB8" w:rsidRPr="009050CE" w:rsidRDefault="00B97AB8" w:rsidP="00B97AB8">
      <w:pPr>
        <w:rPr>
          <w:b/>
        </w:rPr>
      </w:pPr>
      <w:r>
        <w:rPr>
          <w:b/>
        </w:rPr>
        <w:t>A4-7</w:t>
      </w:r>
      <w:r w:rsidRPr="009050CE">
        <w:rPr>
          <w:b/>
        </w:rPr>
        <w:t xml:space="preserve"> </w:t>
      </w:r>
      <w:r w:rsidRPr="009050CE">
        <w:rPr>
          <w:b/>
        </w:rPr>
        <w:tab/>
        <w:t>Impedance mismatch in receiving chain</w:t>
      </w:r>
    </w:p>
    <w:p w14:paraId="31F419FF" w14:textId="77777777" w:rsidR="00B97AB8" w:rsidRPr="006F612F" w:rsidRDefault="00B97AB8" w:rsidP="00B97AB8">
      <w:r w:rsidRPr="006F612F">
        <w:t xml:space="preserve">This contribution originates from multiple reflections between the receiving antenna and the </w:t>
      </w:r>
      <w:r w:rsidRPr="006F612F">
        <w:rPr>
          <w:lang w:eastAsia="ja-JP"/>
        </w:rPr>
        <w:t>measurement</w:t>
      </w:r>
      <w:r w:rsidRPr="006F612F">
        <w:t xml:space="preserve"> equipment. The multiple reflections can produce an overall reflection that depends not only upon the individual reflections of each part but their reflective interactions as well. The combination loss by the overall reflection can be higher or lower than </w:t>
      </w:r>
      <w:r w:rsidRPr="006F612F">
        <w:lastRenderedPageBreak/>
        <w:t>individual loss by multiple reflections. The combination loss is called the mismatch error and leads to the measurement uncertainty.</w:t>
      </w:r>
    </w:p>
    <w:p w14:paraId="7C9610A4" w14:textId="77777777" w:rsidR="00B97AB8" w:rsidRPr="009050CE" w:rsidRDefault="00B97AB8" w:rsidP="00B97AB8">
      <w:pPr>
        <w:rPr>
          <w:b/>
        </w:rPr>
      </w:pPr>
      <w:r>
        <w:rPr>
          <w:b/>
        </w:rPr>
        <w:t>A4-8</w:t>
      </w:r>
      <w:r w:rsidRPr="009050CE">
        <w:rPr>
          <w:b/>
        </w:rPr>
        <w:t xml:space="preserve"> </w:t>
      </w:r>
      <w:r w:rsidRPr="009050CE">
        <w:rPr>
          <w:b/>
        </w:rPr>
        <w:tab/>
        <w:t>RF leakage (DUT</w:t>
      </w:r>
      <w:r>
        <w:rPr>
          <w:b/>
        </w:rPr>
        <w:t xml:space="preserve"> (a) </w:t>
      </w:r>
      <w:r w:rsidRPr="009050CE">
        <w:rPr>
          <w:b/>
        </w:rPr>
        <w:t>/</w:t>
      </w:r>
      <w:r>
        <w:rPr>
          <w:b/>
        </w:rPr>
        <w:t xml:space="preserve"> </w:t>
      </w:r>
      <w:r w:rsidRPr="009050CE">
        <w:rPr>
          <w:b/>
        </w:rPr>
        <w:t xml:space="preserve">SGH </w:t>
      </w:r>
      <w:r>
        <w:rPr>
          <w:b/>
        </w:rPr>
        <w:t xml:space="preserve">(b) </w:t>
      </w:r>
      <w:r w:rsidRPr="009050CE">
        <w:rPr>
          <w:b/>
        </w:rPr>
        <w:t>connector terminated and test range antenna connector cable terminated)</w:t>
      </w:r>
    </w:p>
    <w:p w14:paraId="24096EF2" w14:textId="77777777" w:rsidR="00B97AB8" w:rsidRPr="006F612F" w:rsidRDefault="00B97AB8" w:rsidP="00B97AB8">
      <w:r w:rsidRPr="006F612F">
        <w:t>This contribution denotes noise leaking into connector and cable(s) between test range antenna and receiving equipment.  The contribution also includes the noise leakage between the connector and cable(s) between SGH/reference antenna and transmitting equipment.</w:t>
      </w:r>
    </w:p>
    <w:p w14:paraId="18F20E10" w14:textId="77777777" w:rsidR="00B97AB8" w:rsidRPr="009050CE" w:rsidRDefault="00B97AB8" w:rsidP="00B97AB8">
      <w:pPr>
        <w:rPr>
          <w:b/>
        </w:rPr>
      </w:pPr>
      <w:r>
        <w:rPr>
          <w:b/>
        </w:rPr>
        <w:t>A4-9</w:t>
      </w:r>
      <w:r w:rsidRPr="009050CE">
        <w:rPr>
          <w:b/>
        </w:rPr>
        <w:t xml:space="preserve"> </w:t>
      </w:r>
      <w:r w:rsidRPr="009050CE">
        <w:rPr>
          <w:b/>
        </w:rPr>
        <w:tab/>
        <w:t>Misalignment positioning system</w:t>
      </w:r>
    </w:p>
    <w:p w14:paraId="19122E9E" w14:textId="77777777" w:rsidR="00B97AB8" w:rsidRPr="006F612F" w:rsidRDefault="00B97AB8" w:rsidP="00B97AB8">
      <w:r w:rsidRPr="006F612F">
        <w:t>This contribution originates from uncertainty in sliding position and turn table angle accuracy. If the calibration antenna is aligned to maximum this contribution can be considered negligible and therefore set to zero.</w:t>
      </w:r>
    </w:p>
    <w:p w14:paraId="69931CB7" w14:textId="77777777" w:rsidR="00B97AB8" w:rsidRPr="009050CE" w:rsidRDefault="00B97AB8" w:rsidP="00B97AB8">
      <w:pPr>
        <w:rPr>
          <w:b/>
        </w:rPr>
      </w:pPr>
      <w:r>
        <w:rPr>
          <w:b/>
        </w:rPr>
        <w:t>A4-</w:t>
      </w:r>
      <w:r w:rsidRPr="009050CE">
        <w:rPr>
          <w:b/>
        </w:rPr>
        <w:t>1</w:t>
      </w:r>
      <w:r>
        <w:rPr>
          <w:b/>
        </w:rPr>
        <w:t>0</w:t>
      </w:r>
      <w:r w:rsidRPr="009050CE">
        <w:rPr>
          <w:b/>
        </w:rPr>
        <w:t xml:space="preserve"> </w:t>
      </w:r>
      <w:r w:rsidRPr="009050CE">
        <w:rPr>
          <w:b/>
        </w:rPr>
        <w:tab/>
        <w:t>Pointing error between reference antenna and test range antenna</w:t>
      </w:r>
    </w:p>
    <w:p w14:paraId="4BC196F6" w14:textId="77777777" w:rsidR="00B97AB8" w:rsidRPr="006F612F" w:rsidRDefault="00B97AB8" w:rsidP="00B97AB8">
      <w:pPr>
        <w:rPr>
          <w:lang w:eastAsia="ja-JP"/>
        </w:rPr>
      </w:pPr>
      <w:r w:rsidRPr="003F5842">
        <w:rPr>
          <w:lang w:eastAsia="ja-JP"/>
        </w:rPr>
        <w:t xml:space="preserve">This contribution originates from the misalignment of the testing direction and the </w:t>
      </w:r>
      <w:r w:rsidRPr="00796924">
        <w:rPr>
          <w:i/>
          <w:lang w:eastAsia="ja-JP"/>
        </w:rPr>
        <w:t>beam peak direction</w:t>
      </w:r>
      <w:r w:rsidRPr="003F5842">
        <w:rPr>
          <w:lang w:eastAsia="ja-JP"/>
        </w:rPr>
        <w:t xml:space="preserve"> of the receiving antenna due to imperfect rotation operation. </w:t>
      </w:r>
      <w:r w:rsidRPr="00274D8F">
        <w:rPr>
          <w:lang w:eastAsia="ja-JP"/>
        </w:rPr>
        <w:t>The pointing misalignment may happen in both azimuth and vertical directions and the effect of the misalignment depends highly on the beamwidth of the beam under test. The same level of misalignment results in a larger measurement error for a narrower beam.</w:t>
      </w:r>
    </w:p>
    <w:p w14:paraId="5CC92638" w14:textId="77777777" w:rsidR="00B97AB8" w:rsidRPr="009050CE" w:rsidRDefault="00B97AB8" w:rsidP="00B97AB8">
      <w:pPr>
        <w:rPr>
          <w:b/>
        </w:rPr>
      </w:pPr>
      <w:r>
        <w:rPr>
          <w:b/>
        </w:rPr>
        <w:t>A4-</w:t>
      </w:r>
      <w:r w:rsidRPr="009050CE">
        <w:rPr>
          <w:b/>
        </w:rPr>
        <w:t>1</w:t>
      </w:r>
      <w:r>
        <w:rPr>
          <w:b/>
        </w:rPr>
        <w:t>1</w:t>
      </w:r>
      <w:r w:rsidRPr="009050CE">
        <w:rPr>
          <w:b/>
        </w:rPr>
        <w:t xml:space="preserve"> </w:t>
      </w:r>
      <w:r w:rsidRPr="009050CE">
        <w:rPr>
          <w:b/>
        </w:rPr>
        <w:tab/>
        <w:t>Impedance mismatch in path to reference antenna</w:t>
      </w:r>
    </w:p>
    <w:p w14:paraId="2BCC1DCB" w14:textId="77777777" w:rsidR="00B97AB8" w:rsidRPr="006F612F" w:rsidRDefault="00B97AB8" w:rsidP="00B97AB8">
      <w:r w:rsidRPr="006F612F">
        <w:t>This contribution originates from multiple reflections between the reference antenna and the measurement equipment. After appropriate calibration, the measurement equipment may not introduce impedance mismatch error, but the error still happens between the reference antenna feed cable and the reference antenna.</w:t>
      </w:r>
    </w:p>
    <w:p w14:paraId="509FBA5B" w14:textId="77777777" w:rsidR="00B97AB8" w:rsidRPr="009050CE" w:rsidRDefault="00B97AB8" w:rsidP="00B97AB8">
      <w:pPr>
        <w:rPr>
          <w:b/>
        </w:rPr>
      </w:pPr>
      <w:r>
        <w:rPr>
          <w:b/>
        </w:rPr>
        <w:t>A4-</w:t>
      </w:r>
      <w:r w:rsidRPr="009050CE">
        <w:rPr>
          <w:b/>
        </w:rPr>
        <w:t>1</w:t>
      </w:r>
      <w:r>
        <w:rPr>
          <w:b/>
        </w:rPr>
        <w:t>2</w:t>
      </w:r>
      <w:r w:rsidRPr="009050CE">
        <w:rPr>
          <w:b/>
        </w:rPr>
        <w:t xml:space="preserve"> </w:t>
      </w:r>
      <w:r w:rsidRPr="009050CE">
        <w:rPr>
          <w:b/>
        </w:rPr>
        <w:tab/>
        <w:t>Impedance mismatch in path to compact probe</w:t>
      </w:r>
    </w:p>
    <w:p w14:paraId="1ABD0516" w14:textId="77777777" w:rsidR="00B97AB8" w:rsidRPr="006F612F" w:rsidRDefault="00B97AB8" w:rsidP="00B97AB8">
      <w:r w:rsidRPr="006F612F">
        <w:t>This contribution originates from multiple reflections between the receiving antenna and the measurement equipment. After appropriate calibration, the measurement equipment may not introduce impedance mismatch error, but the error still happens between the re</w:t>
      </w:r>
      <w:r>
        <w:t>ceiving</w:t>
      </w:r>
      <w:r w:rsidRPr="006F612F">
        <w:t xml:space="preserve"> antenna feed cable and the receiving antenna.</w:t>
      </w:r>
    </w:p>
    <w:p w14:paraId="6078D02B" w14:textId="77777777" w:rsidR="00B97AB8" w:rsidRPr="009050CE" w:rsidRDefault="00B97AB8" w:rsidP="00B97AB8">
      <w:pPr>
        <w:rPr>
          <w:b/>
        </w:rPr>
      </w:pPr>
      <w:r>
        <w:rPr>
          <w:b/>
        </w:rPr>
        <w:t>A4-</w:t>
      </w:r>
      <w:r w:rsidRPr="009050CE">
        <w:rPr>
          <w:b/>
        </w:rPr>
        <w:t>1</w:t>
      </w:r>
      <w:r>
        <w:rPr>
          <w:b/>
        </w:rPr>
        <w:t>3</w:t>
      </w:r>
      <w:r w:rsidRPr="009050CE">
        <w:rPr>
          <w:b/>
        </w:rPr>
        <w:t xml:space="preserve"> </w:t>
      </w:r>
      <w:r w:rsidRPr="009050CE">
        <w:rPr>
          <w:b/>
        </w:rPr>
        <w:tab/>
        <w:t>Influence of reference antenna feed cable (flexing cables, adapters, attenuators, connector repeatability)</w:t>
      </w:r>
    </w:p>
    <w:p w14:paraId="15D6DDC9" w14:textId="77777777" w:rsidR="00B97AB8" w:rsidRPr="006F612F" w:rsidRDefault="00B97AB8" w:rsidP="00B97AB8">
      <w:r w:rsidRPr="006F612F">
        <w:t>During the calibration phase this cable is used to feed the reference antenna and any influence it may have upon the measurements is captured. This is assessed by repeated measurements while flexing the cables and rotary joints. The largest difference between the results is recorded as the uncertainty.</w:t>
      </w:r>
    </w:p>
    <w:p w14:paraId="6F072B87" w14:textId="77777777" w:rsidR="00B97AB8" w:rsidRPr="009050CE" w:rsidRDefault="00B97AB8" w:rsidP="00B97AB8">
      <w:pPr>
        <w:rPr>
          <w:b/>
        </w:rPr>
      </w:pPr>
      <w:r>
        <w:rPr>
          <w:b/>
        </w:rPr>
        <w:t>A4-</w:t>
      </w:r>
      <w:r w:rsidRPr="009050CE">
        <w:rPr>
          <w:b/>
        </w:rPr>
        <w:t>1</w:t>
      </w:r>
      <w:r>
        <w:rPr>
          <w:b/>
        </w:rPr>
        <w:t>4</w:t>
      </w:r>
      <w:r w:rsidRPr="009050CE">
        <w:rPr>
          <w:b/>
        </w:rPr>
        <w:t xml:space="preserve"> </w:t>
      </w:r>
      <w:r w:rsidRPr="009050CE">
        <w:rPr>
          <w:b/>
        </w:rPr>
        <w:tab/>
        <w:t>Mismatch of receiver chain (i.e. between receiving antenna and measurement equipment)</w:t>
      </w:r>
    </w:p>
    <w:p w14:paraId="011DCD23" w14:textId="77777777" w:rsidR="00B97AB8" w:rsidRPr="006F612F" w:rsidRDefault="00B97AB8" w:rsidP="00B97AB8">
      <w:r w:rsidRPr="006F612F">
        <w:t>This uncertainty is the residual uncertainty contribution coming from multiple reflections between the receiving antenna and the test receiver equipment. This value can be captured through measurement by measuring the S</w:t>
      </w:r>
      <w:r w:rsidRPr="006F612F">
        <w:rPr>
          <w:vertAlign w:val="subscript"/>
        </w:rPr>
        <w:t>11</w:t>
      </w:r>
      <w:r w:rsidRPr="006F612F">
        <w:t xml:space="preserve"> towards the receive antenna and also towards the test receiver. The mismatch between the antenna reflection and the receiver reflection can also be calculated. If the same cable is used for calibration stage, this can be considered systematic and negligible.</w:t>
      </w:r>
    </w:p>
    <w:p w14:paraId="6F536B30" w14:textId="77777777" w:rsidR="00B97AB8" w:rsidRPr="009050CE" w:rsidRDefault="00B97AB8" w:rsidP="00B97AB8">
      <w:pPr>
        <w:rPr>
          <w:b/>
        </w:rPr>
      </w:pPr>
      <w:r>
        <w:rPr>
          <w:b/>
        </w:rPr>
        <w:t>A4-</w:t>
      </w:r>
      <w:r w:rsidRPr="009050CE">
        <w:rPr>
          <w:b/>
        </w:rPr>
        <w:t>1</w:t>
      </w:r>
      <w:r>
        <w:rPr>
          <w:b/>
        </w:rPr>
        <w:t>5</w:t>
      </w:r>
      <w:r w:rsidRPr="009050CE">
        <w:rPr>
          <w:b/>
        </w:rPr>
        <w:t xml:space="preserve"> </w:t>
      </w:r>
      <w:r w:rsidRPr="009050CE">
        <w:rPr>
          <w:b/>
        </w:rPr>
        <w:tab/>
        <w:t>Insertion loss of receiver chain</w:t>
      </w:r>
    </w:p>
    <w:p w14:paraId="6E440879" w14:textId="77777777" w:rsidR="00B97AB8" w:rsidRPr="006F612F" w:rsidRDefault="00B97AB8" w:rsidP="00B97AB8">
      <w:r w:rsidRPr="006F612F">
        <w:t>This uncertainty is the residual uncertainty contribution coming from introducing an antenna at the end of the cable. If this cable does not change/move between the calibration and the measurement stage, the uncertainty is assumed to be systematic and negligible during the measurement stage. Alternatively, the insertion loss can also be calculated by taking the measurement of the cable where port 2 is the end of the cable connected to the DUT or reference antenna.</w:t>
      </w:r>
    </w:p>
    <w:p w14:paraId="4305EEE3" w14:textId="77777777" w:rsidR="00B97AB8" w:rsidRPr="006F612F" w:rsidRDefault="00B97AB8" w:rsidP="00B97AB8">
      <w:r w:rsidRPr="006F612F">
        <w:t>IL = -20log</w:t>
      </w:r>
      <w:r w:rsidRPr="006F612F">
        <w:rPr>
          <w:vertAlign w:val="subscript"/>
        </w:rPr>
        <w:t>10</w:t>
      </w:r>
      <w:r w:rsidRPr="006F612F">
        <w:t>|S</w:t>
      </w:r>
      <w:r w:rsidRPr="006F612F">
        <w:rPr>
          <w:vertAlign w:val="subscript"/>
        </w:rPr>
        <w:t>21</w:t>
      </w:r>
      <w:r w:rsidRPr="006F612F">
        <w:t>| dB</w:t>
      </w:r>
    </w:p>
    <w:p w14:paraId="55AA47B7" w14:textId="77777777" w:rsidR="00B97AB8" w:rsidRPr="00535AF5" w:rsidRDefault="00B97AB8" w:rsidP="00B97AB8"/>
    <w:p w14:paraId="008E1BBD" w14:textId="77777777" w:rsidR="00B97AB8" w:rsidRPr="00991BD7" w:rsidRDefault="00B97AB8" w:rsidP="00B97AB8">
      <w:pPr>
        <w:pStyle w:val="Heading1"/>
        <w:rPr>
          <w:lang w:eastAsia="ja-JP"/>
        </w:rPr>
      </w:pPr>
      <w:bookmarkStart w:id="22" w:name="_Toc21086775"/>
      <w:bookmarkStart w:id="23" w:name="_Toc29769235"/>
      <w:bookmarkStart w:id="24" w:name="_Toc34697254"/>
      <w:r>
        <w:rPr>
          <w:lang w:eastAsia="zh-CN"/>
        </w:rPr>
        <w:t>A</w:t>
      </w:r>
      <w:r w:rsidRPr="00991BD7">
        <w:rPr>
          <w:lang w:eastAsia="zh-CN"/>
        </w:rPr>
        <w:t>.</w:t>
      </w:r>
      <w:r w:rsidRPr="00FC3F85">
        <w:rPr>
          <w:lang w:eastAsia="ja-JP"/>
        </w:rPr>
        <w:t xml:space="preserve"> </w:t>
      </w:r>
      <w:r>
        <w:rPr>
          <w:lang w:eastAsia="ja-JP"/>
        </w:rPr>
        <w:t>5</w:t>
      </w:r>
      <w:r w:rsidRPr="00991BD7">
        <w:rPr>
          <w:lang w:eastAsia="ja-JP"/>
        </w:rPr>
        <w:tab/>
        <w:t>General</w:t>
      </w:r>
      <w:r w:rsidRPr="00991BD7">
        <w:rPr>
          <w:rFonts w:hint="eastAsia"/>
          <w:lang w:eastAsia="ja-JP"/>
        </w:rPr>
        <w:t xml:space="preserve"> Chamber</w:t>
      </w:r>
      <w:bookmarkEnd w:id="22"/>
      <w:bookmarkEnd w:id="23"/>
      <w:bookmarkEnd w:id="24"/>
    </w:p>
    <w:p w14:paraId="66CAD67C" w14:textId="77777777" w:rsidR="00B97AB8" w:rsidRPr="00991BD7" w:rsidRDefault="00B97AB8" w:rsidP="00B97AB8">
      <w:pPr>
        <w:rPr>
          <w:lang w:eastAsia="zh-CN"/>
        </w:rPr>
      </w:pPr>
      <w:r w:rsidRPr="00991BD7">
        <w:rPr>
          <w:lang w:eastAsia="zh-CN"/>
        </w:rPr>
        <w:t>This subclause describes the uncertainties for a general wide band chamber.</w:t>
      </w:r>
    </w:p>
    <w:p w14:paraId="0E932F10" w14:textId="77777777" w:rsidR="00B97AB8" w:rsidRPr="00991BD7" w:rsidRDefault="00B97AB8" w:rsidP="00B97AB8">
      <w:pPr>
        <w:rPr>
          <w:b/>
          <w:lang w:eastAsia="ja-JP"/>
        </w:rPr>
      </w:pPr>
      <w:r>
        <w:rPr>
          <w:b/>
          <w:lang w:eastAsia="ja-JP"/>
        </w:rPr>
        <w:t>A5-</w:t>
      </w:r>
      <w:r w:rsidRPr="00991BD7">
        <w:rPr>
          <w:b/>
          <w:lang w:eastAsia="ja-JP"/>
        </w:rPr>
        <w:t>1 Positioning misalignment between the AAS BS and the reference antenna</w:t>
      </w:r>
    </w:p>
    <w:p w14:paraId="3F8139DA" w14:textId="77777777" w:rsidR="00B97AB8" w:rsidRPr="00991BD7" w:rsidRDefault="00B97AB8" w:rsidP="00B97AB8">
      <w:pPr>
        <w:rPr>
          <w:lang w:eastAsia="ja-JP"/>
        </w:rPr>
      </w:pPr>
      <w:r w:rsidRPr="00991BD7">
        <w:lastRenderedPageBreak/>
        <w:t xml:space="preserve">This contribution </w:t>
      </w:r>
      <w:r w:rsidRPr="00991BD7">
        <w:rPr>
          <w:lang w:eastAsia="ja-JP"/>
        </w:rPr>
        <w:t>originates from the mis</w:t>
      </w:r>
      <w:r w:rsidRPr="00991BD7">
        <w:t xml:space="preserve">alignment </w:t>
      </w:r>
      <w:r w:rsidRPr="00991BD7">
        <w:rPr>
          <w:lang w:eastAsia="ja-JP"/>
        </w:rPr>
        <w:t>of</w:t>
      </w:r>
      <w:r w:rsidRPr="00991BD7">
        <w:t xml:space="preserve"> the</w:t>
      </w:r>
      <w:r w:rsidRPr="00991BD7">
        <w:rPr>
          <w:lang w:eastAsia="ja-JP"/>
        </w:rPr>
        <w:t xml:space="preserve"> manufacturer declared coordinate system reference point of the AAS BS and the phase centre of the reference antenna. The uncertainty makes the space propagation loss between the AAS BS and the receiving antenna at the AAS BS measurement stage (i.e. Stage 2) different from the space propagation loss between the reference antenna and the receiving antenna at the calibration stage (i.e. Stage 1).</w:t>
      </w:r>
    </w:p>
    <w:p w14:paraId="5B952D25" w14:textId="77777777" w:rsidR="00B97AB8" w:rsidRPr="00991BD7" w:rsidRDefault="00B97AB8" w:rsidP="00B97AB8">
      <w:pPr>
        <w:rPr>
          <w:b/>
          <w:lang w:eastAsia="ja-JP"/>
        </w:rPr>
      </w:pPr>
      <w:r>
        <w:rPr>
          <w:b/>
          <w:lang w:eastAsia="ja-JP"/>
        </w:rPr>
        <w:t>A5-</w:t>
      </w:r>
      <w:r w:rsidRPr="00991BD7">
        <w:rPr>
          <w:b/>
          <w:lang w:eastAsia="ja-JP"/>
        </w:rPr>
        <w:t>2 Pointing misalignment between the AAS BS and the receiving antenna</w:t>
      </w:r>
    </w:p>
    <w:p w14:paraId="04F1D330" w14:textId="77777777" w:rsidR="00B97AB8" w:rsidRPr="00991BD7" w:rsidRDefault="00B97AB8" w:rsidP="00B97AB8">
      <w:pPr>
        <w:rPr>
          <w:lang w:eastAsia="ja-JP"/>
        </w:rPr>
      </w:pPr>
      <w:r w:rsidRPr="00991BD7">
        <w:rPr>
          <w:lang w:eastAsia="ja-JP"/>
        </w:rPr>
        <w:t xml:space="preserve">This contribution originates from the misalignment of the testing direction and the </w:t>
      </w:r>
      <w:r w:rsidRPr="00991BD7">
        <w:rPr>
          <w:i/>
          <w:lang w:eastAsia="ja-JP"/>
        </w:rPr>
        <w:t>beam peak direction</w:t>
      </w:r>
      <w:r w:rsidRPr="00991BD7">
        <w:rPr>
          <w:lang w:eastAsia="ja-JP"/>
        </w:rPr>
        <w:t xml:space="preserve"> of the receiving antenna due to imperfect rotation operation. The pointing misalignment may happen in both azimuth and vertical directions and the effect of the misalignment depends highly on the beamwidth of the beam under test. The same level of misalignment results in a larger measurement error for a narrower beam.</w:t>
      </w:r>
    </w:p>
    <w:p w14:paraId="4C3F9DBF" w14:textId="77777777" w:rsidR="00B97AB8" w:rsidRPr="00991BD7" w:rsidRDefault="00B97AB8" w:rsidP="00B97AB8">
      <w:pPr>
        <w:rPr>
          <w:b/>
          <w:lang w:eastAsia="ja-JP"/>
        </w:rPr>
      </w:pPr>
      <w:r>
        <w:rPr>
          <w:b/>
          <w:lang w:eastAsia="ja-JP"/>
        </w:rPr>
        <w:t>A5-</w:t>
      </w:r>
      <w:r w:rsidRPr="00991BD7">
        <w:rPr>
          <w:b/>
          <w:lang w:eastAsia="ja-JP"/>
        </w:rPr>
        <w:t>3 Quality of quiet zone</w:t>
      </w:r>
    </w:p>
    <w:p w14:paraId="3F9382E7" w14:textId="77777777" w:rsidR="00B97AB8" w:rsidRPr="00991BD7" w:rsidRDefault="00B97AB8" w:rsidP="00B97AB8">
      <w:r w:rsidRPr="00991BD7">
        <w:t>Th</w:t>
      </w:r>
      <w:r w:rsidRPr="00991BD7">
        <w:rPr>
          <w:lang w:eastAsia="ja-JP"/>
        </w:rPr>
        <w:t>is</w:t>
      </w:r>
      <w:r w:rsidRPr="00991BD7">
        <w:t xml:space="preserve"> contribution </w:t>
      </w:r>
      <w:r w:rsidRPr="00991BD7">
        <w:rPr>
          <w:lang w:eastAsia="ja-JP"/>
        </w:rPr>
        <w:t>originates from a</w:t>
      </w:r>
      <w:r w:rsidRPr="00991BD7">
        <w:t xml:space="preserve"> reflectivity level of </w:t>
      </w:r>
      <w:r w:rsidRPr="00991BD7">
        <w:rPr>
          <w:lang w:eastAsia="ja-JP"/>
        </w:rPr>
        <w:t>an</w:t>
      </w:r>
      <w:r w:rsidRPr="00991BD7">
        <w:t xml:space="preserve"> anechoic chamber</w:t>
      </w:r>
      <w:r w:rsidRPr="00991BD7">
        <w:rPr>
          <w:lang w:eastAsia="ja-JP"/>
        </w:rPr>
        <w:t>. The reflectivity level</w:t>
      </w:r>
      <w:r w:rsidRPr="00991BD7">
        <w:t xml:space="preserve"> is determined from the average standard deviation of the electric field in the quiet zone. By repeating a free space VSWR measurement in 15° grid in elevation and azimuth, 264 standard deviation values in both polarizations are determined. From these values </w:t>
      </w:r>
      <w:r w:rsidRPr="00991BD7">
        <w:rPr>
          <w:lang w:eastAsia="ja-JP"/>
        </w:rPr>
        <w:t xml:space="preserve">an </w:t>
      </w:r>
      <w:r w:rsidRPr="00991BD7">
        <w:t>average standard deviation of electric field in the quiet zone can be calculated from the equation:</w:t>
      </w:r>
    </w:p>
    <w:p w14:paraId="19119B95" w14:textId="77777777" w:rsidR="00B97AB8" w:rsidRPr="00991BD7" w:rsidRDefault="00B97AB8" w:rsidP="00B97AB8">
      <w:pPr>
        <w:pStyle w:val="EQ"/>
        <w:rPr>
          <w:noProof w:val="0"/>
        </w:rPr>
      </w:pPr>
      <w:r w:rsidRPr="00991BD7">
        <w:rPr>
          <w:noProof w:val="0"/>
        </w:rPr>
        <w:tab/>
      </w:r>
      <w:r w:rsidRPr="00991BD7">
        <w:rPr>
          <w:noProof w:val="0"/>
        </w:rPr>
        <w:object w:dxaOrig="6000" w:dyaOrig="960" w14:anchorId="4945E504">
          <v:shape id="_x0000_i1032" type="#_x0000_t75" style="width:223pt;height:36.55pt" o:ole="">
            <v:imagedata r:id="rId9" o:title=""/>
          </v:shape>
          <o:OLEObject Type="Embed" ProgID="Equation.3" ShapeID="_x0000_i1032" DrawAspect="Content" ObjectID="_1648046617" r:id="rId24"/>
        </w:object>
      </w:r>
    </w:p>
    <w:p w14:paraId="538A576E" w14:textId="77777777" w:rsidR="00B97AB8" w:rsidRPr="00991BD7" w:rsidRDefault="00B97AB8" w:rsidP="00B97AB8">
      <w:r w:rsidRPr="00991BD7">
        <w:t>Where:</w:t>
      </w:r>
    </w:p>
    <w:p w14:paraId="7D48E88E" w14:textId="77777777" w:rsidR="00B97AB8" w:rsidRPr="00991BD7" w:rsidRDefault="00B97AB8" w:rsidP="00B97AB8">
      <w:pPr>
        <w:pStyle w:val="B1"/>
      </w:pPr>
      <w:r w:rsidRPr="00991BD7">
        <w:tab/>
      </w:r>
      <w:r w:rsidRPr="00991BD7">
        <w:rPr>
          <w:position w:val="-6"/>
        </w:rPr>
        <w:object w:dxaOrig="279" w:dyaOrig="279" w14:anchorId="196FAD36">
          <v:shape id="_x0000_i1033" type="#_x0000_t75" style="width:14.5pt;height:14.5pt" o:ole="">
            <v:imagedata r:id="rId11" o:title=""/>
          </v:shape>
          <o:OLEObject Type="Embed" ProgID="Equation.3" ShapeID="_x0000_i1033" DrawAspect="Content" ObjectID="_1648046618" r:id="rId25"/>
        </w:object>
      </w:r>
      <w:r w:rsidRPr="00991BD7">
        <w:t xml:space="preserve"> is </w:t>
      </w:r>
      <w:r w:rsidRPr="00991BD7">
        <w:rPr>
          <w:lang w:eastAsia="ja-JP"/>
        </w:rPr>
        <w:t xml:space="preserve">the </w:t>
      </w:r>
      <w:r w:rsidRPr="00991BD7">
        <w:t>number of angular intervals in elevation,</w:t>
      </w:r>
    </w:p>
    <w:p w14:paraId="710E885E" w14:textId="77777777" w:rsidR="00B97AB8" w:rsidRPr="00991BD7" w:rsidRDefault="00B97AB8" w:rsidP="00B97AB8">
      <w:pPr>
        <w:pStyle w:val="B1"/>
      </w:pPr>
      <w:r w:rsidRPr="00991BD7">
        <w:tab/>
      </w:r>
      <w:r w:rsidRPr="00991BD7">
        <w:rPr>
          <w:position w:val="-4"/>
        </w:rPr>
        <w:object w:dxaOrig="320" w:dyaOrig="260" w14:anchorId="6C54B387">
          <v:shape id="_x0000_i1034" type="#_x0000_t75" style="width:14.5pt;height:7pt" o:ole="">
            <v:imagedata r:id="rId13" o:title=""/>
          </v:shape>
          <o:OLEObject Type="Embed" ProgID="Equation.3" ShapeID="_x0000_i1034" DrawAspect="Content" ObjectID="_1648046619" r:id="rId26"/>
        </w:object>
      </w:r>
      <w:r w:rsidRPr="00991BD7">
        <w:t xml:space="preserve"> is </w:t>
      </w:r>
      <w:r w:rsidRPr="00991BD7">
        <w:rPr>
          <w:lang w:eastAsia="ja-JP"/>
        </w:rPr>
        <w:t xml:space="preserve">the </w:t>
      </w:r>
      <w:r w:rsidRPr="00991BD7">
        <w:t>number of angular intervals in azimuth, and</w:t>
      </w:r>
    </w:p>
    <w:p w14:paraId="559276DB" w14:textId="77777777" w:rsidR="00B97AB8" w:rsidRPr="00991BD7" w:rsidRDefault="00B97AB8" w:rsidP="00B97AB8">
      <w:pPr>
        <w:pStyle w:val="B1"/>
      </w:pPr>
      <w:r w:rsidRPr="00991BD7">
        <w:tab/>
      </w:r>
      <w:r w:rsidRPr="00991BD7">
        <w:rPr>
          <w:position w:val="-12"/>
        </w:rPr>
        <w:object w:dxaOrig="279" w:dyaOrig="360" w14:anchorId="087823C1">
          <v:shape id="_x0000_i1035" type="#_x0000_t75" style="width:14.5pt;height:14.5pt" o:ole="">
            <v:imagedata r:id="rId15" o:title=""/>
          </v:shape>
          <o:OLEObject Type="Embed" ProgID="Equation.3" ShapeID="_x0000_i1035" DrawAspect="Content" ObjectID="_1648046620" r:id="rId27"/>
        </w:object>
      </w:r>
      <w:r w:rsidRPr="00991BD7">
        <w:t xml:space="preserve"> is elevation of single measurement </w:t>
      </w:r>
      <w:r w:rsidRPr="00991BD7">
        <w:rPr>
          <w:position w:val="-14"/>
        </w:rPr>
        <w:object w:dxaOrig="660" w:dyaOrig="380" w14:anchorId="04005133">
          <v:shape id="_x0000_i1036" type="#_x0000_t75" style="width:36.55pt;height:20.4pt" o:ole="">
            <v:imagedata r:id="rId17" o:title=""/>
          </v:shape>
          <o:OLEObject Type="Embed" ProgID="Equation.3" ShapeID="_x0000_i1036" DrawAspect="Content" ObjectID="_1648046621" r:id="rId28"/>
        </w:object>
      </w:r>
      <w:r w:rsidRPr="00991BD7">
        <w:t>.</w:t>
      </w:r>
    </w:p>
    <w:p w14:paraId="6EE6A15F" w14:textId="77777777" w:rsidR="00B97AB8" w:rsidRPr="00991BD7" w:rsidRDefault="00B97AB8" w:rsidP="00B97AB8">
      <w:r w:rsidRPr="00991BD7">
        <w:t xml:space="preserve">If an efficiency calibration with omni-directional calibration antenna is performed, the effect of reflectivity level decreases in Stage 1 (i.e. calibration measurement) and </w:t>
      </w:r>
      <w:r w:rsidRPr="00991BD7">
        <w:rPr>
          <w:position w:val="-14"/>
        </w:rPr>
        <w:object w:dxaOrig="499" w:dyaOrig="420" w14:anchorId="1B37B9D7">
          <v:shape id="_x0000_i1037" type="#_x0000_t75" style="width:20.4pt;height:14.5pt" o:ole="">
            <v:imagedata r:id="rId19" o:title=""/>
          </v:shape>
          <o:OLEObject Type="Embed" ProgID="Equation.3" ShapeID="_x0000_i1037" DrawAspect="Content" ObjectID="_1648046622" r:id="rId29"/>
        </w:object>
      </w:r>
      <w:r w:rsidRPr="00991BD7">
        <w:t xml:space="preserve"> may be divided by factor 2. This is due to correcting impact of data averaging in this type of calibration. Efficiency calibration done with sampling step ≤ 30°, can be considered to have at least four independent samples. </w:t>
      </w:r>
      <w:r w:rsidRPr="00991BD7">
        <w:rPr>
          <w:position w:val="-14"/>
        </w:rPr>
        <w:object w:dxaOrig="499" w:dyaOrig="420" w14:anchorId="43E13C4E">
          <v:shape id="_x0000_i1038" type="#_x0000_t75" style="width:20.4pt;height:14.5pt" o:ole="">
            <v:imagedata r:id="rId19" o:title=""/>
          </v:shape>
          <o:OLEObject Type="Embed" ProgID="Equation.3" ShapeID="_x0000_i1038" DrawAspect="Content" ObjectID="_1648046623" r:id="rId30"/>
        </w:object>
      </w:r>
      <w:r w:rsidRPr="00991BD7">
        <w:t xml:space="preserve"> may be divided by factor 2 also in Stage 2 (i.e. AAS BS measurement) for the same reason.</w:t>
      </w:r>
    </w:p>
    <w:p w14:paraId="20C9B658" w14:textId="77777777" w:rsidR="00B97AB8" w:rsidRPr="00991BD7" w:rsidRDefault="00B97AB8" w:rsidP="00B97AB8">
      <w:pPr>
        <w:rPr>
          <w:lang w:eastAsia="ja-JP"/>
        </w:rPr>
      </w:pPr>
      <w:r w:rsidRPr="00991BD7">
        <w:t>It's likely that asymmetry of the field probe will have a very small impact on this measurement uncertainty contributor, however, an upper bound to probe symmetry should be considered.</w:t>
      </w:r>
    </w:p>
    <w:p w14:paraId="7565191E" w14:textId="77777777" w:rsidR="00B97AB8" w:rsidRPr="00991BD7" w:rsidRDefault="00B97AB8" w:rsidP="00B97AB8">
      <w:pPr>
        <w:rPr>
          <w:lang w:eastAsia="ja-JP"/>
        </w:rPr>
      </w:pPr>
      <w:r>
        <w:rPr>
          <w:b/>
          <w:lang w:eastAsia="ja-JP"/>
        </w:rPr>
        <w:t>A5-</w:t>
      </w:r>
      <w:r w:rsidRPr="00991BD7">
        <w:rPr>
          <w:b/>
          <w:lang w:eastAsia="ja-JP"/>
        </w:rPr>
        <w:t>4 Polarization mismatch between the AAS BS</w:t>
      </w:r>
      <w:r>
        <w:rPr>
          <w:b/>
          <w:lang w:eastAsia="ja-JP"/>
        </w:rPr>
        <w:t xml:space="preserve"> </w:t>
      </w:r>
      <w:r>
        <w:rPr>
          <w:b/>
        </w:rPr>
        <w:t xml:space="preserve">(a) </w:t>
      </w:r>
      <w:r w:rsidRPr="00991BD7">
        <w:rPr>
          <w:b/>
          <w:lang w:eastAsia="ja-JP"/>
        </w:rPr>
        <w:t>/reference antenna</w:t>
      </w:r>
      <w:r>
        <w:rPr>
          <w:b/>
          <w:lang w:eastAsia="ja-JP"/>
        </w:rPr>
        <w:t xml:space="preserve"> </w:t>
      </w:r>
      <w:r>
        <w:rPr>
          <w:b/>
        </w:rPr>
        <w:t xml:space="preserve">(b) </w:t>
      </w:r>
      <w:r w:rsidRPr="00991BD7">
        <w:rPr>
          <w:b/>
          <w:lang w:eastAsia="ja-JP"/>
        </w:rPr>
        <w:t>and the receiving</w:t>
      </w:r>
      <w:r w:rsidRPr="00991BD7">
        <w:rPr>
          <w:lang w:eastAsia="ja-JP"/>
        </w:rPr>
        <w:t xml:space="preserve"> antenna</w:t>
      </w:r>
    </w:p>
    <w:p w14:paraId="42819B38" w14:textId="77777777" w:rsidR="00B97AB8" w:rsidRPr="00991BD7" w:rsidRDefault="00B97AB8" w:rsidP="00B97AB8">
      <w:pPr>
        <w:rPr>
          <w:lang w:eastAsia="ja-JP"/>
        </w:rPr>
      </w:pPr>
      <w:r w:rsidRPr="00991BD7">
        <w:rPr>
          <w:lang w:eastAsia="ja-JP"/>
        </w:rPr>
        <w:t xml:space="preserve">This contribution originates from the misaligned polarization between the AAS BS/reference antenna and the receiving antenna. </w:t>
      </w:r>
    </w:p>
    <w:p w14:paraId="012C8EFC" w14:textId="77777777" w:rsidR="00B97AB8" w:rsidRPr="00991BD7" w:rsidRDefault="00B97AB8" w:rsidP="00B97AB8">
      <w:pPr>
        <w:rPr>
          <w:b/>
          <w:lang w:eastAsia="ja-JP"/>
        </w:rPr>
      </w:pPr>
      <w:r>
        <w:rPr>
          <w:b/>
          <w:lang w:eastAsia="ja-JP"/>
        </w:rPr>
        <w:t>A5-</w:t>
      </w:r>
      <w:r w:rsidRPr="00991BD7">
        <w:rPr>
          <w:b/>
          <w:lang w:eastAsia="ja-JP"/>
        </w:rPr>
        <w:t>5 Mutual coupling between the AAS BS</w:t>
      </w:r>
      <w:r>
        <w:rPr>
          <w:b/>
          <w:lang w:eastAsia="ja-JP"/>
        </w:rPr>
        <w:t xml:space="preserve"> </w:t>
      </w:r>
      <w:r>
        <w:rPr>
          <w:b/>
        </w:rPr>
        <w:t xml:space="preserve">(a) </w:t>
      </w:r>
      <w:r w:rsidRPr="00991BD7">
        <w:rPr>
          <w:b/>
          <w:lang w:eastAsia="ja-JP"/>
        </w:rPr>
        <w:t>/reference antenna</w:t>
      </w:r>
      <w:r>
        <w:rPr>
          <w:b/>
          <w:lang w:eastAsia="ja-JP"/>
        </w:rPr>
        <w:t xml:space="preserve"> </w:t>
      </w:r>
      <w:r>
        <w:rPr>
          <w:b/>
        </w:rPr>
        <w:t xml:space="preserve">(b) </w:t>
      </w:r>
      <w:r w:rsidRPr="00991BD7">
        <w:rPr>
          <w:b/>
          <w:lang w:eastAsia="ja-JP"/>
        </w:rPr>
        <w:t>and the receiving antenna</w:t>
      </w:r>
    </w:p>
    <w:p w14:paraId="257612A5" w14:textId="77777777" w:rsidR="00B97AB8" w:rsidRPr="00991BD7" w:rsidRDefault="00B97AB8" w:rsidP="00B97AB8">
      <w:r w:rsidRPr="00991BD7">
        <w:t xml:space="preserve">This contribution originates from </w:t>
      </w:r>
      <w:r w:rsidRPr="00991BD7">
        <w:rPr>
          <w:lang w:eastAsia="ja-JP"/>
        </w:rPr>
        <w:t xml:space="preserve">mutual coupling between the </w:t>
      </w:r>
      <w:r w:rsidRPr="00991BD7">
        <w:t xml:space="preserve">AAS BS/reference antenna </w:t>
      </w:r>
      <w:r w:rsidRPr="00991BD7">
        <w:rPr>
          <w:lang w:eastAsia="ja-JP"/>
        </w:rPr>
        <w:t>and</w:t>
      </w:r>
      <w:r w:rsidRPr="00991BD7">
        <w:t xml:space="preserve"> the receiving antenna</w:t>
      </w:r>
      <w:r w:rsidRPr="00991BD7">
        <w:rPr>
          <w:lang w:eastAsia="ja-JP"/>
        </w:rPr>
        <w:t xml:space="preserve">. Mutual coupling degrades not just the antenna efficiency, i. e. the EIRP value, but it can alter the antenna's radiation pattern as well. </w:t>
      </w:r>
      <w:r w:rsidRPr="00991BD7">
        <w:t xml:space="preserve">For </w:t>
      </w:r>
      <w:r w:rsidRPr="00991BD7">
        <w:rPr>
          <w:lang w:eastAsia="ja-JP"/>
        </w:rPr>
        <w:t>indoor</w:t>
      </w:r>
      <w:r w:rsidRPr="00991BD7">
        <w:t xml:space="preserve"> anechoic chamber, usually the spacing between </w:t>
      </w:r>
      <w:r w:rsidRPr="00991BD7">
        <w:rPr>
          <w:lang w:eastAsia="ja-JP"/>
        </w:rPr>
        <w:t xml:space="preserve">the </w:t>
      </w:r>
      <w:r w:rsidRPr="00991BD7">
        <w:t>AAS BS/reference antenna</w:t>
      </w:r>
      <w:r w:rsidRPr="00991BD7">
        <w:rPr>
          <w:rFonts w:ascii="Arial" w:hAnsi="Arial" w:cs="Arial"/>
        </w:rPr>
        <w:t xml:space="preserve"> </w:t>
      </w:r>
      <w:r w:rsidRPr="00991BD7">
        <w:t xml:space="preserve">and the receiving antennas is large enough so that the level of </w:t>
      </w:r>
      <w:r w:rsidRPr="00991BD7">
        <w:rPr>
          <w:lang w:eastAsia="ja-JP"/>
        </w:rPr>
        <w:t>mutual coupling</w:t>
      </w:r>
      <w:r w:rsidRPr="00991BD7">
        <w:t xml:space="preserve"> </w:t>
      </w:r>
      <w:r w:rsidRPr="00991BD7">
        <w:rPr>
          <w:lang w:eastAsia="ja-JP"/>
        </w:rPr>
        <w:t>might be</w:t>
      </w:r>
      <w:r w:rsidRPr="00991BD7">
        <w:t xml:space="preserve"> negligible. </w:t>
      </w:r>
    </w:p>
    <w:p w14:paraId="3DB60727" w14:textId="77777777" w:rsidR="00B97AB8" w:rsidRPr="00991BD7" w:rsidRDefault="00B97AB8" w:rsidP="00B97AB8">
      <w:pPr>
        <w:rPr>
          <w:b/>
          <w:lang w:eastAsia="ja-JP"/>
        </w:rPr>
      </w:pPr>
      <w:r>
        <w:rPr>
          <w:b/>
          <w:lang w:eastAsia="ja-JP"/>
        </w:rPr>
        <w:t>A5-</w:t>
      </w:r>
      <w:r w:rsidRPr="00991BD7">
        <w:rPr>
          <w:b/>
          <w:lang w:eastAsia="ja-JP"/>
        </w:rPr>
        <w:t>6 Phase curvature</w:t>
      </w:r>
    </w:p>
    <w:p w14:paraId="0B3D45E4" w14:textId="77777777" w:rsidR="00B97AB8" w:rsidRPr="00991BD7" w:rsidRDefault="00B97AB8" w:rsidP="00B97AB8">
      <w:pPr>
        <w:rPr>
          <w:lang w:eastAsia="ja-JP"/>
        </w:rPr>
      </w:pPr>
      <w:r w:rsidRPr="00991BD7">
        <w:t xml:space="preserve">This contribution originates from the finite far field measurement distance, which causes phase curvature across the </w:t>
      </w:r>
      <w:r w:rsidRPr="00991BD7">
        <w:rPr>
          <w:lang w:eastAsia="ja-JP"/>
        </w:rPr>
        <w:t>antenna of AAS BS</w:t>
      </w:r>
      <w:r>
        <w:rPr>
          <w:lang w:eastAsia="ja-JP"/>
        </w:rPr>
        <w:t xml:space="preserve"> </w:t>
      </w:r>
      <w:r>
        <w:rPr>
          <w:b/>
        </w:rPr>
        <w:t xml:space="preserve">(a) </w:t>
      </w:r>
      <w:r w:rsidRPr="00991BD7">
        <w:rPr>
          <w:lang w:eastAsia="ja-JP"/>
        </w:rPr>
        <w:t>/reference antenna</w:t>
      </w:r>
      <w:r>
        <w:rPr>
          <w:lang w:eastAsia="ja-JP"/>
        </w:rPr>
        <w:t xml:space="preserve"> </w:t>
      </w:r>
      <w:r>
        <w:rPr>
          <w:b/>
        </w:rPr>
        <w:t>(b)</w:t>
      </w:r>
      <w:r w:rsidRPr="00991BD7">
        <w:t>.</w:t>
      </w:r>
    </w:p>
    <w:p w14:paraId="48AEE809" w14:textId="77777777" w:rsidR="00B97AB8" w:rsidRPr="00991BD7" w:rsidRDefault="00B97AB8" w:rsidP="00B97AB8">
      <w:pPr>
        <w:rPr>
          <w:b/>
          <w:lang w:eastAsia="ja-JP"/>
        </w:rPr>
      </w:pPr>
      <w:r>
        <w:rPr>
          <w:b/>
          <w:lang w:eastAsia="ja-JP"/>
        </w:rPr>
        <w:t>A5-7</w:t>
      </w:r>
      <w:r w:rsidRPr="00991BD7">
        <w:rPr>
          <w:b/>
          <w:lang w:eastAsia="ja-JP"/>
        </w:rPr>
        <w:t xml:space="preserve"> Impedance mismatch in the receiving chain</w:t>
      </w:r>
    </w:p>
    <w:p w14:paraId="7908818D" w14:textId="77777777" w:rsidR="00B97AB8" w:rsidRPr="00991BD7" w:rsidRDefault="00B97AB8" w:rsidP="00B97AB8">
      <w:pPr>
        <w:rPr>
          <w:lang w:eastAsia="ja-JP"/>
        </w:rPr>
      </w:pPr>
      <w:r w:rsidRPr="00991BD7">
        <w:t xml:space="preserve">This contribution originates from multiple reflections between the receiving antenna and the power </w:t>
      </w:r>
      <w:r w:rsidRPr="00991BD7">
        <w:rPr>
          <w:lang w:eastAsia="ja-JP"/>
        </w:rPr>
        <w:t>measurement</w:t>
      </w:r>
      <w:r w:rsidRPr="00991BD7">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565EE7B8" w14:textId="77777777" w:rsidR="00B97AB8" w:rsidRPr="00991BD7" w:rsidRDefault="00B97AB8" w:rsidP="00B97AB8">
      <w:pPr>
        <w:rPr>
          <w:b/>
          <w:lang w:eastAsia="ja-JP"/>
        </w:rPr>
      </w:pPr>
      <w:r>
        <w:rPr>
          <w:b/>
          <w:lang w:eastAsia="ja-JP"/>
        </w:rPr>
        <w:lastRenderedPageBreak/>
        <w:t>A5-8</w:t>
      </w:r>
      <w:r w:rsidRPr="00991BD7">
        <w:rPr>
          <w:b/>
          <w:lang w:eastAsia="ja-JP"/>
        </w:rPr>
        <w:t xml:space="preserve"> Random uncertainty</w:t>
      </w:r>
    </w:p>
    <w:p w14:paraId="11EC7475" w14:textId="77777777" w:rsidR="00B97AB8" w:rsidRPr="00991BD7" w:rsidRDefault="00B97AB8" w:rsidP="00B97AB8">
      <w:pPr>
        <w:rPr>
          <w:lang w:eastAsia="ja-JP"/>
        </w:rPr>
      </w:pPr>
      <w:r w:rsidRPr="00991BD7">
        <w:rPr>
          <w:lang w:eastAsia="ja-JP"/>
        </w:rPr>
        <w:t>The random uncertainty characterizes the undefined and miscellaneous effects which cannot be forecasted. One can estimate this type of uncertainty with a repeatability test by making a series of repeated measurement with a reference AAS BS without changing anything in the measurement set-up.</w:t>
      </w:r>
    </w:p>
    <w:p w14:paraId="373C7496" w14:textId="77777777" w:rsidR="00B97AB8" w:rsidRPr="00991BD7" w:rsidRDefault="00B97AB8" w:rsidP="00B97AB8">
      <w:pPr>
        <w:rPr>
          <w:b/>
          <w:lang w:eastAsia="ja-JP"/>
        </w:rPr>
      </w:pPr>
      <w:r>
        <w:rPr>
          <w:b/>
          <w:lang w:eastAsia="ja-JP"/>
        </w:rPr>
        <w:t>A5-9</w:t>
      </w:r>
      <w:r w:rsidRPr="00991BD7">
        <w:rPr>
          <w:b/>
          <w:lang w:eastAsia="ja-JP"/>
        </w:rPr>
        <w:t xml:space="preserve"> Impedance mismatch between the receiving antenna and the network analyzer</w:t>
      </w:r>
    </w:p>
    <w:p w14:paraId="25516E4B" w14:textId="77777777" w:rsidR="00B97AB8" w:rsidRPr="00991BD7" w:rsidRDefault="00B97AB8" w:rsidP="00B97AB8">
      <w:pPr>
        <w:rPr>
          <w:lang w:eastAsia="ja-JP"/>
        </w:rPr>
      </w:pPr>
      <w:r w:rsidRPr="00991BD7">
        <w:rPr>
          <w:lang w:eastAsia="ja-JP"/>
        </w:rPr>
        <w:t>This contribution originates from multiple reflections between the receiving antenna and the network analyzer. After appropriate calibration, the network analyzer may not introduce impedance mismatch error, but the error still happens between the receiving antenna feed cable and the receiving antenna.</w:t>
      </w:r>
    </w:p>
    <w:p w14:paraId="4000F7E1" w14:textId="77777777" w:rsidR="00B97AB8" w:rsidRPr="00991BD7" w:rsidRDefault="00B97AB8" w:rsidP="00B97AB8">
      <w:pPr>
        <w:rPr>
          <w:b/>
          <w:lang w:eastAsia="ja-JP"/>
        </w:rPr>
      </w:pPr>
      <w:r>
        <w:rPr>
          <w:b/>
          <w:lang w:eastAsia="ja-JP"/>
        </w:rPr>
        <w:t>A5-</w:t>
      </w:r>
      <w:r w:rsidRPr="00991BD7">
        <w:rPr>
          <w:b/>
          <w:lang w:eastAsia="ja-JP"/>
        </w:rPr>
        <w:t>1</w:t>
      </w:r>
      <w:r>
        <w:rPr>
          <w:b/>
          <w:lang w:eastAsia="ja-JP"/>
        </w:rPr>
        <w:t>0</w:t>
      </w:r>
      <w:r w:rsidRPr="00991BD7">
        <w:rPr>
          <w:b/>
          <w:lang w:eastAsia="ja-JP"/>
        </w:rPr>
        <w:t xml:space="preserve"> Positioning and pointing misalignment between the reference antenna and the receiving antenna</w:t>
      </w:r>
    </w:p>
    <w:p w14:paraId="00325B44" w14:textId="77777777" w:rsidR="00B97AB8" w:rsidRPr="00991BD7" w:rsidRDefault="00B97AB8" w:rsidP="00B97AB8">
      <w:pPr>
        <w:rPr>
          <w:lang w:eastAsia="ja-JP"/>
        </w:rPr>
      </w:pPr>
      <w:r w:rsidRPr="00991BD7">
        <w:t xml:space="preserve">This contribution originates from </w:t>
      </w:r>
      <w:r w:rsidRPr="00991BD7">
        <w:rPr>
          <w:lang w:eastAsia="ja-JP"/>
        </w:rPr>
        <w:t>reference antenna</w:t>
      </w:r>
      <w:r w:rsidRPr="00991BD7">
        <w:t xml:space="preserve"> alignment and pointing error. In this measurement </w:t>
      </w:r>
      <w:r w:rsidRPr="00991BD7">
        <w:rPr>
          <w:lang w:eastAsia="ja-JP"/>
        </w:rPr>
        <w:t xml:space="preserve">if </w:t>
      </w:r>
      <w:r w:rsidRPr="00991BD7">
        <w:t xml:space="preserve">the maximum gain directions of the </w:t>
      </w:r>
      <w:r w:rsidRPr="00991BD7">
        <w:rPr>
          <w:lang w:eastAsia="ja-JP"/>
        </w:rPr>
        <w:t>reference</w:t>
      </w:r>
      <w:r w:rsidRPr="00991BD7">
        <w:t xml:space="preserve"> antenna and the receiving antenna are aligned to each other, this contribution can be considered negligible and therefore set to zero.</w:t>
      </w:r>
    </w:p>
    <w:p w14:paraId="26E40217" w14:textId="77777777" w:rsidR="00B97AB8" w:rsidRPr="00991BD7" w:rsidRDefault="00B97AB8" w:rsidP="00B97AB8">
      <w:pPr>
        <w:rPr>
          <w:b/>
          <w:lang w:eastAsia="ja-JP"/>
        </w:rPr>
      </w:pPr>
      <w:r>
        <w:rPr>
          <w:b/>
          <w:lang w:eastAsia="ja-JP"/>
        </w:rPr>
        <w:t>A5-</w:t>
      </w:r>
      <w:r w:rsidRPr="00991BD7">
        <w:rPr>
          <w:b/>
          <w:lang w:eastAsia="ja-JP"/>
        </w:rPr>
        <w:t>1</w:t>
      </w:r>
      <w:r>
        <w:rPr>
          <w:b/>
          <w:lang w:eastAsia="ja-JP"/>
        </w:rPr>
        <w:t>1</w:t>
      </w:r>
      <w:r w:rsidRPr="00991BD7">
        <w:rPr>
          <w:b/>
          <w:lang w:eastAsia="ja-JP"/>
        </w:rPr>
        <w:t xml:space="preserve"> Impedance mismatch between the reference antenna and the network analyzer</w:t>
      </w:r>
    </w:p>
    <w:p w14:paraId="143103A7" w14:textId="77777777" w:rsidR="00B97AB8" w:rsidRPr="00991BD7" w:rsidRDefault="00B97AB8" w:rsidP="00B97AB8">
      <w:pPr>
        <w:rPr>
          <w:sz w:val="18"/>
          <w:lang w:eastAsia="ja-JP"/>
        </w:rPr>
      </w:pPr>
      <w:r w:rsidRPr="00991BD7">
        <w:t>This contribution originates from multiple reflections between the reference antenna and the network analyzer. After appropriate calibration, the network analyzer may not introduce impedance mismatch error, but the error still happens between the reference antenna feed cable and the reference antenna.</w:t>
      </w:r>
    </w:p>
    <w:p w14:paraId="3765D09F" w14:textId="77777777" w:rsidR="00B97AB8" w:rsidRPr="00991BD7" w:rsidRDefault="00B97AB8" w:rsidP="00B97AB8">
      <w:pPr>
        <w:rPr>
          <w:b/>
        </w:rPr>
      </w:pPr>
      <w:r>
        <w:rPr>
          <w:b/>
          <w:lang w:eastAsia="ja-JP"/>
        </w:rPr>
        <w:t>A5-</w:t>
      </w:r>
      <w:r w:rsidRPr="00991BD7">
        <w:rPr>
          <w:b/>
          <w:lang w:eastAsia="ja-JP"/>
        </w:rPr>
        <w:t>1</w:t>
      </w:r>
      <w:r>
        <w:rPr>
          <w:b/>
          <w:lang w:eastAsia="ja-JP"/>
        </w:rPr>
        <w:t>2</w:t>
      </w:r>
      <w:r w:rsidRPr="00991BD7">
        <w:rPr>
          <w:b/>
        </w:rPr>
        <w:t xml:space="preserve"> Influence of the </w:t>
      </w:r>
      <w:r w:rsidRPr="00991BD7">
        <w:rPr>
          <w:b/>
          <w:lang w:eastAsia="ja-JP"/>
        </w:rPr>
        <w:t>reference</w:t>
      </w:r>
      <w:r w:rsidRPr="00991BD7">
        <w:rPr>
          <w:b/>
        </w:rPr>
        <w:t xml:space="preserve"> antenna feed cable</w:t>
      </w:r>
    </w:p>
    <w:p w14:paraId="58012B04" w14:textId="77777777" w:rsidR="00B97AB8" w:rsidRPr="00991BD7" w:rsidRDefault="00B97AB8" w:rsidP="00B97AB8">
      <w:r w:rsidRPr="00991BD7">
        <w:t>In the calibration Stage 1, the influence of the calibration antenna feed cable is assessed by measurements. A measurement for calibration may be repeated with a reasonably differing routing of the feed cable. Largest difference among the results is entered to the uncertainty budget with a rectangular distribution.</w:t>
      </w:r>
    </w:p>
    <w:p w14:paraId="3FDC2EB1" w14:textId="77777777" w:rsidR="00B97AB8" w:rsidRPr="00991BD7" w:rsidRDefault="00B97AB8" w:rsidP="00B97AB8">
      <w:pPr>
        <w:rPr>
          <w:b/>
          <w:lang w:eastAsia="ja-JP"/>
        </w:rPr>
      </w:pPr>
      <w:r>
        <w:rPr>
          <w:b/>
          <w:lang w:eastAsia="ja-JP"/>
        </w:rPr>
        <w:t>A5-</w:t>
      </w:r>
      <w:r w:rsidRPr="00991BD7">
        <w:rPr>
          <w:b/>
          <w:lang w:eastAsia="ja-JP"/>
        </w:rPr>
        <w:t>1</w:t>
      </w:r>
      <w:r>
        <w:rPr>
          <w:b/>
          <w:lang w:eastAsia="ja-JP"/>
        </w:rPr>
        <w:t>3</w:t>
      </w:r>
      <w:r w:rsidRPr="00991BD7">
        <w:rPr>
          <w:b/>
        </w:rPr>
        <w:t xml:space="preserve"> Reference antenna feed cable loss measurement uncertainty</w:t>
      </w:r>
    </w:p>
    <w:p w14:paraId="7CF807E6" w14:textId="77777777" w:rsidR="00B97AB8" w:rsidRPr="00991BD7" w:rsidRDefault="00B97AB8" w:rsidP="00B97AB8">
      <w:pPr>
        <w:rPr>
          <w:lang w:eastAsia="ja-JP"/>
        </w:rPr>
      </w:pPr>
      <w:r w:rsidRPr="00991BD7">
        <w:rPr>
          <w:lang w:eastAsia="ja-JP"/>
        </w:rPr>
        <w:t>Before performing the calibration, the reference antenna feed cable loss have to be measured. The measurement can be done with a network analyzer to measure its S</w:t>
      </w:r>
      <w:r w:rsidRPr="00991BD7">
        <w:rPr>
          <w:vertAlign w:val="subscript"/>
          <w:lang w:eastAsia="ja-JP"/>
        </w:rPr>
        <w:t>21</w:t>
      </w:r>
      <w:r w:rsidRPr="00991BD7">
        <w:rPr>
          <w:lang w:eastAsia="ja-JP"/>
        </w:rPr>
        <w:t xml:space="preserve"> and uncertainty is introduced.</w:t>
      </w:r>
    </w:p>
    <w:p w14:paraId="52540D52" w14:textId="77777777" w:rsidR="00B97AB8" w:rsidRPr="00991BD7" w:rsidRDefault="00B97AB8" w:rsidP="00B97AB8">
      <w:pPr>
        <w:rPr>
          <w:b/>
        </w:rPr>
      </w:pPr>
      <w:r>
        <w:rPr>
          <w:b/>
          <w:lang w:eastAsia="ja-JP"/>
        </w:rPr>
        <w:t>A5-</w:t>
      </w:r>
      <w:r w:rsidRPr="00991BD7">
        <w:rPr>
          <w:b/>
          <w:lang w:eastAsia="ja-JP"/>
        </w:rPr>
        <w:t>1</w:t>
      </w:r>
      <w:r>
        <w:rPr>
          <w:b/>
          <w:lang w:eastAsia="ja-JP"/>
        </w:rPr>
        <w:t>4</w:t>
      </w:r>
      <w:r w:rsidRPr="00991BD7">
        <w:rPr>
          <w:b/>
        </w:rPr>
        <w:t xml:space="preserve"> Influence of the </w:t>
      </w:r>
      <w:r w:rsidRPr="00991BD7">
        <w:rPr>
          <w:b/>
          <w:lang w:eastAsia="ja-JP"/>
        </w:rPr>
        <w:t>receiving</w:t>
      </w:r>
      <w:r w:rsidRPr="00991BD7">
        <w:rPr>
          <w:b/>
        </w:rPr>
        <w:t xml:space="preserve"> antenna feed cable</w:t>
      </w:r>
    </w:p>
    <w:p w14:paraId="7D8FEBE9" w14:textId="77777777" w:rsidR="00B97AB8" w:rsidRPr="00991BD7" w:rsidRDefault="00B97AB8" w:rsidP="00B97AB8">
      <w:pPr>
        <w:rPr>
          <w:lang w:eastAsia="ja-JP"/>
        </w:rPr>
      </w:pPr>
      <w:r w:rsidRPr="00991BD7">
        <w:rPr>
          <w:lang w:eastAsia="ja-JP"/>
        </w:rPr>
        <w:t xml:space="preserve">If the probe antenna is directional (i.e. peak gain &gt;+5 dBi, e.g. horn, LPDA, etc.) and the same probe antenna cable configuration is used for both stages, the uncertainty is considered systematic and constant </w:t>
      </w:r>
      <w:r w:rsidRPr="00991BD7">
        <w:sym w:font="Wingdings" w:char="F0E8"/>
      </w:r>
      <w:r w:rsidRPr="00991BD7">
        <w:rPr>
          <w:lang w:eastAsia="ja-JP"/>
        </w:rPr>
        <w:t xml:space="preserve"> 0.00 dB value.</w:t>
      </w:r>
    </w:p>
    <w:p w14:paraId="155A43C8" w14:textId="77777777" w:rsidR="00B97AB8" w:rsidRPr="00991BD7" w:rsidRDefault="00B97AB8" w:rsidP="00B97AB8">
      <w:pPr>
        <w:rPr>
          <w:lang w:eastAsia="ja-JP"/>
        </w:rPr>
      </w:pPr>
      <w:r w:rsidRPr="00991BD7">
        <w:rPr>
          <w:lang w:eastAsia="ja-JP"/>
        </w:rPr>
        <w:t>In other cases a technical study should be done.</w:t>
      </w:r>
    </w:p>
    <w:p w14:paraId="42E70621" w14:textId="77777777" w:rsidR="00B97AB8" w:rsidRPr="00991BD7" w:rsidRDefault="00B97AB8" w:rsidP="00B97AB8">
      <w:pPr>
        <w:rPr>
          <w:b/>
          <w:lang w:eastAsia="ja-JP"/>
        </w:rPr>
      </w:pPr>
      <w:r>
        <w:rPr>
          <w:b/>
          <w:lang w:eastAsia="ja-JP"/>
        </w:rPr>
        <w:t>A5-</w:t>
      </w:r>
      <w:r w:rsidRPr="00991BD7">
        <w:rPr>
          <w:b/>
          <w:lang w:eastAsia="ja-JP"/>
        </w:rPr>
        <w:t>1</w:t>
      </w:r>
      <w:r>
        <w:rPr>
          <w:b/>
          <w:lang w:eastAsia="ja-JP"/>
        </w:rPr>
        <w:t>5</w:t>
      </w:r>
      <w:r w:rsidRPr="00991BD7">
        <w:rPr>
          <w:b/>
          <w:lang w:eastAsia="ja-JP"/>
        </w:rPr>
        <w:t xml:space="preserve"> Uncertainty of the absolute gain of the receiving antenna</w:t>
      </w:r>
    </w:p>
    <w:p w14:paraId="33E2FBDA" w14:textId="77777777" w:rsidR="00B97AB8" w:rsidRPr="00991BD7" w:rsidRDefault="00B97AB8" w:rsidP="00B97AB8">
      <w:r w:rsidRPr="00991BD7">
        <w:rPr>
          <w:lang w:eastAsia="ja-JP"/>
        </w:rPr>
        <w:t xml:space="preserve">The uncertainty appears in both stages and it is thus considered systematic and constant </w:t>
      </w:r>
      <w:r w:rsidRPr="00991BD7">
        <w:sym w:font="Wingdings" w:char="F0E8"/>
      </w:r>
      <w:r w:rsidRPr="00991BD7">
        <w:t xml:space="preserve"> </w:t>
      </w:r>
      <w:r w:rsidRPr="00991BD7">
        <w:rPr>
          <w:lang w:eastAsia="ja-JP"/>
        </w:rPr>
        <w:t>0.00 dB value</w:t>
      </w:r>
      <w:r w:rsidRPr="00991BD7">
        <w:t>.</w:t>
      </w:r>
    </w:p>
    <w:p w14:paraId="25E4A833" w14:textId="77777777" w:rsidR="00B97AB8" w:rsidRPr="00991BD7" w:rsidRDefault="00B97AB8" w:rsidP="00B97AB8">
      <w:pPr>
        <w:rPr>
          <w:b/>
        </w:rPr>
      </w:pPr>
      <w:r>
        <w:rPr>
          <w:b/>
          <w:lang w:eastAsia="ja-JP"/>
        </w:rPr>
        <w:t>A5-</w:t>
      </w:r>
      <w:r w:rsidRPr="00991BD7">
        <w:rPr>
          <w:b/>
        </w:rPr>
        <w:t>1</w:t>
      </w:r>
      <w:r>
        <w:rPr>
          <w:b/>
        </w:rPr>
        <w:t>6</w:t>
      </w:r>
      <w:r w:rsidRPr="00991BD7">
        <w:rPr>
          <w:b/>
        </w:rPr>
        <w:t xml:space="preserve"> Frequency flatness</w:t>
      </w:r>
    </w:p>
    <w:p w14:paraId="50156360" w14:textId="77777777" w:rsidR="00B97AB8" w:rsidRPr="00991BD7" w:rsidRDefault="00B97AB8" w:rsidP="00B97AB8">
      <w:pPr>
        <w:rPr>
          <w:b/>
          <w:lang w:eastAsia="ja-JP"/>
        </w:rPr>
      </w:pPr>
      <w:r w:rsidRPr="00991BD7">
        <w:t>This uncertainty contribution to account for the frequency interpolation error caused by a finite frequency resolution during the calibration stage.</w:t>
      </w:r>
    </w:p>
    <w:p w14:paraId="5F923237" w14:textId="77777777" w:rsidR="00B97AB8" w:rsidRPr="00991BD7" w:rsidRDefault="00B97AB8" w:rsidP="00B97AB8">
      <w:pPr>
        <w:rPr>
          <w:b/>
          <w:lang w:eastAsia="ja-JP"/>
        </w:rPr>
      </w:pPr>
      <w:r>
        <w:rPr>
          <w:b/>
          <w:lang w:eastAsia="ja-JP"/>
        </w:rPr>
        <w:t>A5-17</w:t>
      </w:r>
      <w:r w:rsidRPr="00991BD7">
        <w:rPr>
          <w:b/>
          <w:lang w:eastAsia="ja-JP"/>
        </w:rPr>
        <w:t xml:space="preserve"> Measurement antenna frequency variation</w:t>
      </w:r>
    </w:p>
    <w:p w14:paraId="069D47BE" w14:textId="77777777" w:rsidR="00B97AB8" w:rsidRPr="00991BD7" w:rsidRDefault="00B97AB8" w:rsidP="00B97AB8">
      <w:pPr>
        <w:rPr>
          <w:lang w:eastAsia="ja-JP"/>
        </w:rPr>
      </w:pPr>
      <w:r w:rsidRPr="00991BD7">
        <w:rPr>
          <w:lang w:eastAsia="ja-JP"/>
        </w:rPr>
        <w:t xml:space="preserve">For wide band measurement the measurement antenna gain will vary considerably over frequency. </w:t>
      </w:r>
      <w:r>
        <w:rPr>
          <w:lang w:eastAsia="ja-JP"/>
        </w:rPr>
        <w:t>The gain can be calibrated howeve</w:t>
      </w:r>
      <w:r w:rsidRPr="00991BD7">
        <w:rPr>
          <w:lang w:eastAsia="ja-JP"/>
        </w:rPr>
        <w:t xml:space="preserve">r variation may still remain between calibration frequency steps. This uncertainty accounts for the variation between the calibrated steps. </w:t>
      </w:r>
    </w:p>
    <w:p w14:paraId="5AD5FCBE" w14:textId="77777777" w:rsidR="00B97AB8" w:rsidRPr="00991BD7" w:rsidRDefault="00B97AB8" w:rsidP="00B97AB8">
      <w:pPr>
        <w:rPr>
          <w:lang w:eastAsia="ja-JP"/>
        </w:rPr>
      </w:pPr>
      <w:r>
        <w:rPr>
          <w:b/>
          <w:lang w:eastAsia="ja-JP"/>
        </w:rPr>
        <w:t>A5-18</w:t>
      </w:r>
      <w:r w:rsidRPr="00991BD7">
        <w:rPr>
          <w:b/>
          <w:lang w:eastAsia="ja-JP"/>
        </w:rPr>
        <w:t xml:space="preserve"> FSPL estimation error</w:t>
      </w:r>
    </w:p>
    <w:p w14:paraId="5E4DF21E" w14:textId="77777777" w:rsidR="00B97AB8" w:rsidRPr="00991BD7" w:rsidRDefault="00B97AB8" w:rsidP="00B97AB8">
      <w:pPr>
        <w:rPr>
          <w:lang w:eastAsia="ja-JP"/>
        </w:rPr>
      </w:pPr>
      <w:r w:rsidRPr="00991BD7">
        <w:rPr>
          <w:lang w:eastAsia="ja-JP"/>
        </w:rPr>
        <w:t>For wide band measurement the measurement free</w:t>
      </w:r>
      <w:r>
        <w:rPr>
          <w:lang w:eastAsia="ja-JP"/>
        </w:rPr>
        <w:t xml:space="preserve"> space path loss in the chamber</w:t>
      </w:r>
      <w:r w:rsidRPr="00991BD7">
        <w:rPr>
          <w:lang w:eastAsia="ja-JP"/>
        </w:rPr>
        <w:t xml:space="preserve"> will vary with frequency. The loss can be calibrated however this uncertainty accounts for the variation between the calibrated steps. </w:t>
      </w:r>
    </w:p>
    <w:p w14:paraId="6F4E54B8" w14:textId="77777777" w:rsidR="00B97AB8" w:rsidRPr="00991BD7" w:rsidRDefault="00B97AB8" w:rsidP="00B97AB8">
      <w:pPr>
        <w:rPr>
          <w:b/>
          <w:lang w:eastAsia="ja-JP"/>
        </w:rPr>
      </w:pPr>
      <w:r>
        <w:rPr>
          <w:b/>
          <w:lang w:eastAsia="ja-JP"/>
        </w:rPr>
        <w:t>A5-19</w:t>
      </w:r>
      <w:r w:rsidRPr="00991BD7">
        <w:rPr>
          <w:b/>
          <w:lang w:eastAsia="ja-JP"/>
        </w:rPr>
        <w:t xml:space="preserve"> Measurement system dynamic range uncertainty</w:t>
      </w:r>
    </w:p>
    <w:p w14:paraId="2B14FF4C" w14:textId="77777777" w:rsidR="00B97AB8" w:rsidRDefault="00B97AB8" w:rsidP="00B97AB8">
      <w:r w:rsidRPr="00991BD7">
        <w:t>Uncertainty associated with the addition of each of the directional power measurements to calculate the TRP due to the limited dynamic range of the OTA test system causing an overestimation.</w:t>
      </w:r>
    </w:p>
    <w:p w14:paraId="5F92C22D" w14:textId="77777777" w:rsidR="00B97AB8" w:rsidRDefault="00B97AB8" w:rsidP="00B97AB8">
      <w:pPr>
        <w:rPr>
          <w:b/>
          <w:lang w:eastAsia="ja-JP"/>
        </w:rPr>
      </w:pPr>
      <w:r>
        <w:rPr>
          <w:b/>
          <w:lang w:eastAsia="ja-JP"/>
        </w:rPr>
        <w:lastRenderedPageBreak/>
        <w:t>A5-20</w:t>
      </w:r>
      <w:r w:rsidRPr="00991BD7">
        <w:rPr>
          <w:b/>
          <w:lang w:eastAsia="ja-JP"/>
        </w:rPr>
        <w:t xml:space="preserve"> - </w:t>
      </w:r>
      <w:r w:rsidRPr="00711373">
        <w:rPr>
          <w:b/>
          <w:lang w:eastAsia="ja-JP"/>
        </w:rPr>
        <w:t>Reflections in anechoic chamber</w:t>
      </w:r>
    </w:p>
    <w:p w14:paraId="1C3021B3" w14:textId="77777777" w:rsidR="00B97AB8" w:rsidRPr="00711373" w:rsidRDefault="00B97AB8" w:rsidP="00B97AB8">
      <w:r>
        <w:rPr>
          <w:lang w:eastAsia="ja-JP"/>
        </w:rPr>
        <w:t>Uncertainty associated with the reflections in the chamber changing the coupling between the BS and the CLTA.</w:t>
      </w:r>
    </w:p>
    <w:p w14:paraId="7D899256" w14:textId="77777777" w:rsidR="00B97AB8" w:rsidRPr="00991BD7" w:rsidRDefault="00B97AB8" w:rsidP="00B97AB8">
      <w:pPr>
        <w:pStyle w:val="Heading1"/>
        <w:rPr>
          <w:lang w:eastAsia="ja-JP"/>
        </w:rPr>
      </w:pPr>
      <w:bookmarkStart w:id="25" w:name="_Toc21086776"/>
      <w:bookmarkStart w:id="26" w:name="_Toc29769236"/>
      <w:bookmarkStart w:id="27" w:name="_Toc34697255"/>
      <w:r>
        <w:rPr>
          <w:lang w:eastAsia="zh-CN"/>
        </w:rPr>
        <w:t>A</w:t>
      </w:r>
      <w:r w:rsidRPr="00991BD7">
        <w:rPr>
          <w:lang w:eastAsia="zh-CN"/>
        </w:rPr>
        <w:t>.</w:t>
      </w:r>
      <w:r>
        <w:rPr>
          <w:lang w:eastAsia="zh-CN"/>
        </w:rPr>
        <w:t>6</w:t>
      </w:r>
      <w:r w:rsidRPr="00991BD7">
        <w:rPr>
          <w:lang w:eastAsia="ja-JP"/>
        </w:rPr>
        <w:tab/>
        <w:t>Reverberation Chamber</w:t>
      </w:r>
      <w:bookmarkEnd w:id="25"/>
      <w:bookmarkEnd w:id="26"/>
      <w:bookmarkEnd w:id="27"/>
    </w:p>
    <w:p w14:paraId="21BFE3EE" w14:textId="77777777" w:rsidR="00B97AB8" w:rsidRPr="00991BD7" w:rsidRDefault="00B97AB8" w:rsidP="00B97AB8">
      <w:pPr>
        <w:rPr>
          <w:b/>
        </w:rPr>
      </w:pPr>
      <w:r>
        <w:rPr>
          <w:b/>
        </w:rPr>
        <w:t>A6-1</w:t>
      </w:r>
      <w:r w:rsidRPr="00991BD7">
        <w:rPr>
          <w:b/>
        </w:rPr>
        <w:t xml:space="preserve"> Impedance mismatch in the receiving chain</w:t>
      </w:r>
    </w:p>
    <w:p w14:paraId="5997F082" w14:textId="77777777" w:rsidR="00B97AB8" w:rsidRPr="00991BD7" w:rsidRDefault="00B97AB8" w:rsidP="00B97AB8">
      <w:r w:rsidRPr="00991BD7">
        <w:t>This contribution originates from multiple reflections between the receiving antenna and the power measurement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34F29D45" w14:textId="77777777" w:rsidR="00B97AB8" w:rsidRPr="00991BD7" w:rsidRDefault="00B97AB8" w:rsidP="00B97AB8">
      <w:pPr>
        <w:rPr>
          <w:b/>
        </w:rPr>
      </w:pPr>
      <w:r>
        <w:rPr>
          <w:b/>
        </w:rPr>
        <w:t>A6-2</w:t>
      </w:r>
      <w:r w:rsidRPr="00991BD7">
        <w:rPr>
          <w:b/>
        </w:rPr>
        <w:t xml:space="preserve"> Random uncertainty</w:t>
      </w:r>
    </w:p>
    <w:p w14:paraId="5A882513" w14:textId="77777777" w:rsidR="00B97AB8" w:rsidRPr="00991BD7" w:rsidRDefault="00B97AB8" w:rsidP="00B97AB8">
      <w:r w:rsidRPr="00991BD7">
        <w:t>The random uncertainty characterizes the undefined and miscellaneous effects which cannot be forecasted. One can estimate this type of uncertainty with a repeatability test by making a series of repeated measurement with a reference EUT without changing anything in the measurement set-up.</w:t>
      </w:r>
    </w:p>
    <w:p w14:paraId="34032EE8" w14:textId="77777777" w:rsidR="00B97AB8" w:rsidRPr="00991BD7" w:rsidRDefault="00B97AB8" w:rsidP="00B97AB8">
      <w:pPr>
        <w:rPr>
          <w:b/>
        </w:rPr>
      </w:pPr>
      <w:r>
        <w:rPr>
          <w:b/>
        </w:rPr>
        <w:t>A6-3</w:t>
      </w:r>
      <w:r w:rsidRPr="00991BD7">
        <w:rPr>
          <w:b/>
        </w:rPr>
        <w:t xml:space="preserve"> Reference antenna radiation efficiency</w:t>
      </w:r>
    </w:p>
    <w:p w14:paraId="792B4E6C" w14:textId="77777777" w:rsidR="00B97AB8" w:rsidRPr="00991BD7" w:rsidRDefault="00B97AB8" w:rsidP="00B97AB8">
      <w:r w:rsidRPr="00991BD7">
        <w:t>This contribution is a residue of uncertainty of reference antenna radiation efficiency after calibration.</w:t>
      </w:r>
    </w:p>
    <w:p w14:paraId="0D6C84C4" w14:textId="77777777" w:rsidR="00B97AB8" w:rsidRPr="00991BD7" w:rsidRDefault="00B97AB8" w:rsidP="00B97AB8">
      <w:pPr>
        <w:rPr>
          <w:b/>
        </w:rPr>
      </w:pPr>
      <w:r>
        <w:rPr>
          <w:b/>
        </w:rPr>
        <w:t>A6-4</w:t>
      </w:r>
      <w:r w:rsidRPr="00991BD7">
        <w:rPr>
          <w:b/>
        </w:rPr>
        <w:t xml:space="preserve"> Mean value estimation of reference antenna mismatch efficiency</w:t>
      </w:r>
    </w:p>
    <w:p w14:paraId="172E0CAD" w14:textId="77777777" w:rsidR="00B97AB8" w:rsidRPr="00991BD7" w:rsidRDefault="00B97AB8" w:rsidP="00B97AB8">
      <w:r w:rsidRPr="00991BD7">
        <w:t xml:space="preserve">This contribution originates from the error of the estimated mean related to the use of a finite number </w:t>
      </w:r>
      <m:oMath>
        <m:r>
          <w:rPr>
            <w:rFonts w:ascii="Cambria Math" w:hAnsi="Cambria Math"/>
          </w:rPr>
          <m:t xml:space="preserve">N </m:t>
        </m:r>
      </m:oMath>
      <w:r w:rsidRPr="00991BD7">
        <w:t xml:space="preserve">of samples in the measurement of the reference antenna mismatch efficiency. The mean value estimation is calculated as </w:t>
      </w:r>
      <m:oMath>
        <m:r>
          <m:rPr>
            <m:sty m:val="p"/>
          </m:rPr>
          <w:rPr>
            <w:rFonts w:ascii="Cambria Math" w:hAnsi="Cambria Math"/>
          </w:rPr>
          <m:t>σ</m:t>
        </m:r>
        <m:r>
          <m:rPr>
            <m:lit/>
          </m:rPr>
          <w:rPr>
            <w:rFonts w:ascii="Cambria Math" w:hAnsi="Cambria Math"/>
          </w:rPr>
          <m:t>/</m:t>
        </m:r>
        <m:rad>
          <m:radPr>
            <m:degHide m:val="1"/>
            <m:ctrlPr>
              <w:rPr>
                <w:rFonts w:ascii="Cambria Math" w:hAnsi="Cambria Math"/>
              </w:rPr>
            </m:ctrlPr>
          </m:radPr>
          <m:deg>
            <m:ctrlPr>
              <w:rPr>
                <w:rFonts w:ascii="Cambria Math" w:hAnsi="Cambria Math"/>
                <w:i/>
              </w:rPr>
            </m:ctrlPr>
          </m:deg>
          <m:e>
            <m:r>
              <w:rPr>
                <w:rFonts w:ascii="Cambria Math" w:hAnsi="Cambria Math"/>
              </w:rPr>
              <m:t>N</m:t>
            </m:r>
          </m:e>
        </m:rad>
      </m:oMath>
      <w:r w:rsidRPr="00991BD7">
        <w:t xml:space="preserve"> where </w:t>
      </w:r>
      <m:oMath>
        <m:r>
          <m:rPr>
            <m:sty m:val="p"/>
          </m:rPr>
          <w:rPr>
            <w:rFonts w:ascii="Cambria Math" w:hAnsi="Cambria Math"/>
          </w:rPr>
          <m:t>σ</m:t>
        </m:r>
      </m:oMath>
      <w:r w:rsidRPr="00991BD7">
        <w:t xml:space="preserve"> is the standard deviation of the series of measured values.</w:t>
      </w:r>
    </w:p>
    <w:p w14:paraId="5CA90889" w14:textId="77777777" w:rsidR="00B97AB8" w:rsidRPr="00991BD7" w:rsidRDefault="00B97AB8" w:rsidP="00B97AB8">
      <w:pPr>
        <w:rPr>
          <w:b/>
        </w:rPr>
      </w:pPr>
      <w:r>
        <w:rPr>
          <w:b/>
        </w:rPr>
        <w:t>A6-5</w:t>
      </w:r>
      <w:r w:rsidRPr="00991BD7">
        <w:rPr>
          <w:b/>
        </w:rPr>
        <w:t xml:space="preserve"> Influence of the reference antenna feed cable</w:t>
      </w:r>
    </w:p>
    <w:p w14:paraId="5BB958BE" w14:textId="77777777" w:rsidR="00B97AB8" w:rsidRPr="00991BD7" w:rsidRDefault="00B97AB8" w:rsidP="00B97AB8">
      <w:r w:rsidRPr="00991BD7">
        <w:t>Before performing the calibration, the reference antenna feed cable loss has to be measured. The measurement can be done with a network analyzer to measure its S</w:t>
      </w:r>
      <w:r w:rsidRPr="00991BD7">
        <w:rPr>
          <w:vertAlign w:val="subscript"/>
        </w:rPr>
        <w:t>21</w:t>
      </w:r>
      <w:r w:rsidRPr="00991BD7">
        <w:t xml:space="preserve"> and uncertainty is introduced.</w:t>
      </w:r>
    </w:p>
    <w:p w14:paraId="708E5D38" w14:textId="77777777" w:rsidR="00B97AB8" w:rsidRPr="00991BD7" w:rsidRDefault="00B97AB8" w:rsidP="00B97AB8">
      <w:pPr>
        <w:rPr>
          <w:b/>
        </w:rPr>
      </w:pPr>
      <w:r>
        <w:rPr>
          <w:b/>
        </w:rPr>
        <w:t>A6-6</w:t>
      </w:r>
      <w:r w:rsidRPr="00991BD7">
        <w:rPr>
          <w:b/>
        </w:rPr>
        <w:t xml:space="preserve"> Mean value estimation of transfer function </w:t>
      </w:r>
    </w:p>
    <w:p w14:paraId="209B1246" w14:textId="77777777" w:rsidR="00B97AB8" w:rsidRPr="00991BD7" w:rsidRDefault="00B97AB8" w:rsidP="00B97AB8">
      <w:r w:rsidRPr="00991BD7">
        <w:t xml:space="preserve">This contribution originates from the error of the estimated mean related to the use of a finite number </w:t>
      </w:r>
      <m:oMath>
        <m:r>
          <w:rPr>
            <w:rFonts w:ascii="Cambria Math" w:hAnsi="Cambria Math"/>
          </w:rPr>
          <m:t>N</m:t>
        </m:r>
      </m:oMath>
      <w:r w:rsidRPr="00991BD7">
        <w:t xml:space="preserve"> of samples in the measurement of the transfer function. The mean value estimation is calculated as </w:t>
      </w:r>
      <m:oMath>
        <m:r>
          <m:rPr>
            <m:sty m:val="p"/>
          </m:rPr>
          <w:rPr>
            <w:rFonts w:ascii="Cambria Math" w:hAnsi="Cambria Math"/>
          </w:rPr>
          <m:t>σ</m:t>
        </m:r>
        <m:r>
          <m:rPr>
            <m:lit/>
          </m:rPr>
          <w:rPr>
            <w:rFonts w:ascii="Cambria Math" w:hAnsi="Cambria Math"/>
          </w:rPr>
          <m:t>/</m:t>
        </m:r>
        <m:rad>
          <m:radPr>
            <m:degHide m:val="1"/>
            <m:ctrlPr>
              <w:rPr>
                <w:rFonts w:ascii="Cambria Math" w:hAnsi="Cambria Math"/>
              </w:rPr>
            </m:ctrlPr>
          </m:radPr>
          <m:deg>
            <m:ctrlPr>
              <w:rPr>
                <w:rFonts w:ascii="Cambria Math" w:hAnsi="Cambria Math"/>
                <w:i/>
              </w:rPr>
            </m:ctrlPr>
          </m:deg>
          <m:e>
            <m:r>
              <w:rPr>
                <w:rFonts w:ascii="Cambria Math" w:hAnsi="Cambria Math"/>
              </w:rPr>
              <m:t>N</m:t>
            </m:r>
          </m:e>
        </m:rad>
      </m:oMath>
      <w:r w:rsidRPr="00991BD7">
        <w:t xml:space="preserve"> where </w:t>
      </w:r>
      <m:oMath>
        <m:r>
          <m:rPr>
            <m:sty m:val="p"/>
          </m:rPr>
          <w:rPr>
            <w:rFonts w:ascii="Cambria Math" w:hAnsi="Cambria Math"/>
          </w:rPr>
          <m:t>σ</m:t>
        </m:r>
      </m:oMath>
      <w:r w:rsidRPr="00991BD7">
        <w:t xml:space="preserve"> is the standard deviation of the series of measured values.</w:t>
      </w:r>
    </w:p>
    <w:p w14:paraId="7818D4AD" w14:textId="77777777" w:rsidR="00B97AB8" w:rsidRPr="00991BD7" w:rsidRDefault="00B97AB8" w:rsidP="00B97AB8">
      <w:pPr>
        <w:rPr>
          <w:b/>
        </w:rPr>
      </w:pPr>
      <w:r>
        <w:rPr>
          <w:b/>
        </w:rPr>
        <w:t>A6-7</w:t>
      </w:r>
      <w:r w:rsidRPr="00991BD7">
        <w:rPr>
          <w:b/>
        </w:rPr>
        <w:t xml:space="preserve"> Uniformity of transfer function</w:t>
      </w:r>
    </w:p>
    <w:p w14:paraId="6BA3FB76" w14:textId="77777777" w:rsidR="00B97AB8" w:rsidRPr="00991BD7" w:rsidRDefault="00B97AB8" w:rsidP="00B97AB8">
      <w:r w:rsidRPr="00991BD7">
        <w:t xml:space="preserve">Standard deviation over EUT positions and rotations of the transfer function </w:t>
      </w:r>
      <m:oMath>
        <m:d>
          <m:dPr>
            <m:begChr m:val="⟨"/>
            <m:endChr m:val="⟩"/>
            <m:ctrlPr>
              <w:rPr>
                <w:rFonts w:ascii="Cambria Math" w:hAnsi="Cambria Math"/>
                <w:sz w:val="24"/>
                <w:szCs w:val="24"/>
              </w:rPr>
            </m:ctrlPr>
          </m:dPr>
          <m:e>
            <m:sSup>
              <m:sSupPr>
                <m:ctrlPr>
                  <w:rPr>
                    <w:rFonts w:ascii="Cambria Math" w:hAnsi="Cambria Math"/>
                    <w:i/>
                    <w:sz w:val="24"/>
                    <w:szCs w:val="24"/>
                  </w:rPr>
                </m:ctrlPr>
              </m:sSupPr>
              <m:e>
                <m:d>
                  <m:dPr>
                    <m:begChr m:val="|"/>
                    <m:endChr m:val="|"/>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rPr>
                          <m:t>S</m:t>
                        </m:r>
                        <m:ctrlPr>
                          <w:rPr>
                            <w:rFonts w:ascii="Cambria Math" w:hAnsi="Cambria Math"/>
                            <w:sz w:val="24"/>
                            <w:szCs w:val="24"/>
                          </w:rPr>
                        </m:ctrlPr>
                      </m:e>
                      <m:sub>
                        <m:r>
                          <w:rPr>
                            <w:rFonts w:ascii="Cambria Math" w:hAnsi="Cambria Math"/>
                          </w:rPr>
                          <m:t>21</m:t>
                        </m:r>
                      </m:sub>
                    </m:sSub>
                    <m:ctrlPr>
                      <w:rPr>
                        <w:rFonts w:ascii="Cambria Math" w:hAnsi="Cambria Math"/>
                        <w:i/>
                        <w:sz w:val="24"/>
                        <w:szCs w:val="24"/>
                      </w:rPr>
                    </m:ctrlPr>
                  </m:e>
                </m:d>
                <m:ctrlPr>
                  <w:rPr>
                    <w:rFonts w:ascii="Cambria Math" w:hAnsi="Cambria Math"/>
                    <w:sz w:val="24"/>
                    <w:szCs w:val="24"/>
                  </w:rPr>
                </m:ctrlPr>
              </m:e>
              <m:sup>
                <m:r>
                  <w:rPr>
                    <w:rFonts w:ascii="Cambria Math" w:hAnsi="Cambria Math"/>
                  </w:rPr>
                  <m:t>2</m:t>
                </m:r>
              </m:sup>
            </m:sSup>
          </m:e>
        </m:d>
      </m:oMath>
      <w:r w:rsidRPr="00991BD7">
        <w:t>. This uncertainty expresses the variations of measured TRP values with respect to translations and rotations of the EUT. Ideally, the TRP does neither depend on translations nor rotations of the EUT.</w:t>
      </w:r>
    </w:p>
    <w:p w14:paraId="0CF2DF92" w14:textId="77777777" w:rsidR="00B97AB8" w:rsidRPr="00991BD7" w:rsidRDefault="00B97AB8" w:rsidP="00B97AB8">
      <w:pPr>
        <w:pStyle w:val="Heading1"/>
        <w:rPr>
          <w:lang w:eastAsia="zh-CN"/>
        </w:rPr>
      </w:pPr>
      <w:bookmarkStart w:id="28" w:name="_Toc21086777"/>
      <w:bookmarkStart w:id="29" w:name="_Toc29769237"/>
      <w:bookmarkStart w:id="30" w:name="_Toc34697256"/>
      <w:r>
        <w:rPr>
          <w:lang w:eastAsia="zh-CN"/>
        </w:rPr>
        <w:t>A</w:t>
      </w:r>
      <w:r w:rsidRPr="00991BD7">
        <w:rPr>
          <w:lang w:eastAsia="zh-CN"/>
        </w:rPr>
        <w:t>.</w:t>
      </w:r>
      <w:r>
        <w:rPr>
          <w:lang w:eastAsia="zh-CN"/>
        </w:rPr>
        <w:t>7</w:t>
      </w:r>
      <w:r w:rsidRPr="00991BD7">
        <w:rPr>
          <w:lang w:eastAsia="zh-CN"/>
        </w:rPr>
        <w:tab/>
        <w:t>Plane Wave Synthesizer</w:t>
      </w:r>
      <w:bookmarkEnd w:id="28"/>
      <w:bookmarkEnd w:id="29"/>
      <w:bookmarkEnd w:id="30"/>
    </w:p>
    <w:p w14:paraId="5C77A7B3" w14:textId="77777777" w:rsidR="00B97AB8" w:rsidRPr="00991BD7" w:rsidRDefault="00B97AB8" w:rsidP="00B97AB8">
      <w:pPr>
        <w:rPr>
          <w:b/>
        </w:rPr>
      </w:pPr>
      <w:r>
        <w:rPr>
          <w:b/>
        </w:rPr>
        <w:t>A7-</w:t>
      </w:r>
      <w:r w:rsidRPr="00991BD7">
        <w:rPr>
          <w:b/>
        </w:rPr>
        <w:t>1 Misalignment DUT</w:t>
      </w:r>
      <w:r>
        <w:rPr>
          <w:b/>
        </w:rPr>
        <w:t xml:space="preserve"> (a) </w:t>
      </w:r>
      <w:r w:rsidRPr="00991BD7">
        <w:rPr>
          <w:b/>
        </w:rPr>
        <w:t>/calibration antenna</w:t>
      </w:r>
      <w:r>
        <w:rPr>
          <w:b/>
        </w:rPr>
        <w:t xml:space="preserve"> (b)</w:t>
      </w:r>
      <w:r w:rsidRPr="00991BD7">
        <w:rPr>
          <w:b/>
        </w:rPr>
        <w:t xml:space="preserve"> &amp; pointing error</w:t>
      </w:r>
    </w:p>
    <w:p w14:paraId="756958B0" w14:textId="77777777" w:rsidR="00B97AB8" w:rsidRPr="00991BD7" w:rsidRDefault="00B97AB8" w:rsidP="00B97AB8">
      <w:r w:rsidRPr="00991BD7">
        <w:t>This contribution denotes uncertainty in DUT/calibration antenna alignment and DUT/calibration antenna pointing error.  In this measurement the DUT/calibration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DUT this would most likely be in the azimuth domain).</w:t>
      </w:r>
    </w:p>
    <w:p w14:paraId="657C4FE5" w14:textId="77777777" w:rsidR="00B97AB8" w:rsidRPr="00991BD7" w:rsidRDefault="00B97AB8" w:rsidP="00B97AB8">
      <w:pPr>
        <w:rPr>
          <w:b/>
        </w:rPr>
      </w:pPr>
      <w:r>
        <w:rPr>
          <w:b/>
        </w:rPr>
        <w:t>A7-</w:t>
      </w:r>
      <w:r w:rsidRPr="00991BD7">
        <w:rPr>
          <w:b/>
        </w:rPr>
        <w:t>2 Longitudinal position uncertainty (i.e. standing wave and imperfect field synthesis) for DUT</w:t>
      </w:r>
      <w:r>
        <w:rPr>
          <w:b/>
        </w:rPr>
        <w:t xml:space="preserve"> (a) </w:t>
      </w:r>
      <w:r w:rsidRPr="00991BD7">
        <w:rPr>
          <w:b/>
        </w:rPr>
        <w:t>/calibration antenna</w:t>
      </w:r>
      <w:r>
        <w:rPr>
          <w:b/>
        </w:rPr>
        <w:t xml:space="preserve"> (b)</w:t>
      </w:r>
    </w:p>
    <w:p w14:paraId="6D11FD0C" w14:textId="77777777" w:rsidR="00B97AB8" w:rsidRPr="00991BD7" w:rsidRDefault="00B97AB8" w:rsidP="00B97AB8">
      <w:r w:rsidRPr="00991BD7">
        <w:lastRenderedPageBreak/>
        <w:t>This value covers the effect of standing wave between DUT or calibration antenna and the test range antenna, but also counts for the PWS imperfect field synthesis over distance. This value can be captured by moving the DUT or calibration antenna towards the test range antenna.</w:t>
      </w:r>
    </w:p>
    <w:p w14:paraId="6625B509" w14:textId="77777777" w:rsidR="00B97AB8" w:rsidRPr="00991BD7" w:rsidRDefault="00B97AB8" w:rsidP="00B97AB8">
      <w:pPr>
        <w:rPr>
          <w:b/>
        </w:rPr>
      </w:pPr>
      <w:r>
        <w:rPr>
          <w:b/>
        </w:rPr>
        <w:t>A7-</w:t>
      </w:r>
      <w:r w:rsidRPr="00991BD7">
        <w:rPr>
          <w:b/>
        </w:rPr>
        <w:t>3 RF leakage</w:t>
      </w:r>
    </w:p>
    <w:p w14:paraId="4F9F07E4" w14:textId="77777777" w:rsidR="00B97AB8" w:rsidRPr="00991BD7" w:rsidRDefault="00B97AB8" w:rsidP="00B97AB8">
      <w:r w:rsidRPr="00991BD7">
        <w:t>This contribution denotes noise leaking in to connector and cable(s) between test range antenna and receiving equipment.  The contribution also includes the noise leakage between the connector and cable(s) between reference antenna and transmitting equipment.</w:t>
      </w:r>
    </w:p>
    <w:p w14:paraId="22FE85B4" w14:textId="77777777" w:rsidR="00B97AB8" w:rsidRPr="00991BD7" w:rsidRDefault="00B97AB8" w:rsidP="00B97AB8">
      <w:pPr>
        <w:rPr>
          <w:b/>
        </w:rPr>
      </w:pPr>
      <w:r>
        <w:rPr>
          <w:b/>
        </w:rPr>
        <w:t>A7-</w:t>
      </w:r>
      <w:r w:rsidRPr="00991BD7">
        <w:rPr>
          <w:b/>
        </w:rPr>
        <w:t>4</w:t>
      </w:r>
      <w:r w:rsidRPr="00991BD7">
        <w:t xml:space="preserve"> </w:t>
      </w:r>
      <w:r w:rsidRPr="00991BD7">
        <w:rPr>
          <w:b/>
        </w:rPr>
        <w:t>QZ ripple with DUT</w:t>
      </w:r>
      <w:r>
        <w:rPr>
          <w:b/>
        </w:rPr>
        <w:t xml:space="preserve"> (a) </w:t>
      </w:r>
      <w:r w:rsidRPr="00991BD7">
        <w:rPr>
          <w:b/>
        </w:rPr>
        <w:t>/calibration antenna</w:t>
      </w:r>
      <w:r w:rsidRPr="009569FC">
        <w:rPr>
          <w:b/>
        </w:rPr>
        <w:t xml:space="preserve"> </w:t>
      </w:r>
      <w:r>
        <w:rPr>
          <w:b/>
        </w:rPr>
        <w:t>(b)</w:t>
      </w:r>
    </w:p>
    <w:p w14:paraId="195C15FF" w14:textId="77777777" w:rsidR="00B97AB8" w:rsidRPr="00991BD7" w:rsidRDefault="00B97AB8" w:rsidP="00B97AB8">
      <w:r w:rsidRPr="00991BD7">
        <w:t xml:space="preserve">This is the quiet zone (QZ) ripple experienced by the DUT/reference antenna during the measurement phase. The purpose of this component is to capture the contributions that the reflections from the walls, roof and floor that will add to measurements.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DUT/reference antenna. </w:t>
      </w:r>
    </w:p>
    <w:p w14:paraId="7CC495AD" w14:textId="77777777" w:rsidR="00B97AB8" w:rsidRPr="00991BD7" w:rsidRDefault="00B97AB8" w:rsidP="00B97AB8">
      <w:pPr>
        <w:rPr>
          <w:b/>
        </w:rPr>
      </w:pPr>
      <w:r>
        <w:rPr>
          <w:b/>
        </w:rPr>
        <w:t>A7-</w:t>
      </w:r>
      <w:r w:rsidRPr="00991BD7">
        <w:rPr>
          <w:b/>
        </w:rPr>
        <w:t>5 Miscellaneous Uncertainty</w:t>
      </w:r>
    </w:p>
    <w:p w14:paraId="1CAEF6F9" w14:textId="77777777" w:rsidR="00B97AB8" w:rsidRPr="00991BD7" w:rsidRDefault="00B97AB8" w:rsidP="00B97AB8">
      <w:r w:rsidRPr="00991BD7">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DUT.</w:t>
      </w:r>
    </w:p>
    <w:p w14:paraId="7F45824C" w14:textId="77777777" w:rsidR="00B97AB8" w:rsidRPr="00991BD7" w:rsidRDefault="00B97AB8" w:rsidP="00B97AB8">
      <w:pPr>
        <w:rPr>
          <w:b/>
        </w:rPr>
      </w:pPr>
      <w:r>
        <w:rPr>
          <w:b/>
        </w:rPr>
        <w:t>A7-</w:t>
      </w:r>
      <w:r w:rsidRPr="00991BD7">
        <w:rPr>
          <w:b/>
        </w:rPr>
        <w:t xml:space="preserve">6 </w:t>
      </w:r>
      <w:r w:rsidRPr="00991BD7">
        <w:rPr>
          <w:b/>
        </w:rPr>
        <w:tab/>
        <w:t>Mismatch</w:t>
      </w:r>
    </w:p>
    <w:p w14:paraId="28A4A7A1" w14:textId="77777777" w:rsidR="00B97AB8" w:rsidRPr="00991BD7" w:rsidRDefault="00B97AB8" w:rsidP="00B97AB8">
      <w:r w:rsidRPr="00991BD7">
        <w:t>This uncertainty is the residual uncertainty contribution coming from multiple reflections between the receiving antenna and the test receiver equipment. This value can be captured through measurement by measuring the S</w:t>
      </w:r>
      <w:r w:rsidRPr="00991BD7">
        <w:rPr>
          <w:vertAlign w:val="subscript"/>
        </w:rPr>
        <w:t>11</w:t>
      </w:r>
      <w:r w:rsidRPr="00991BD7">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p>
    <w:p w14:paraId="4FBF9571" w14:textId="77777777" w:rsidR="00B97AB8" w:rsidRPr="00991BD7" w:rsidRDefault="00B97AB8" w:rsidP="00B97AB8">
      <w:pPr>
        <w:rPr>
          <w:b/>
        </w:rPr>
      </w:pPr>
      <w:r>
        <w:rPr>
          <w:b/>
        </w:rPr>
        <w:t>A7-</w:t>
      </w:r>
      <w:r w:rsidRPr="00991BD7">
        <w:rPr>
          <w:b/>
        </w:rPr>
        <w:t xml:space="preserve">7 </w:t>
      </w:r>
      <w:r w:rsidRPr="00991BD7">
        <w:rPr>
          <w:b/>
        </w:rPr>
        <w:tab/>
        <w:t xml:space="preserve">Insertion loss variation </w:t>
      </w:r>
    </w:p>
    <w:p w14:paraId="03D4F49C" w14:textId="77777777" w:rsidR="00B97AB8" w:rsidRPr="00991BD7" w:rsidRDefault="00B97AB8" w:rsidP="00B97AB8">
      <w:r w:rsidRPr="00991BD7">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AAS BS or calibration antenna.</w:t>
      </w:r>
    </w:p>
    <w:p w14:paraId="1BB8AF02" w14:textId="77777777" w:rsidR="00B97AB8" w:rsidRPr="00991BD7" w:rsidRDefault="00B97AB8" w:rsidP="00B97AB8">
      <w:pPr>
        <w:pStyle w:val="EQ"/>
        <w:rPr>
          <w:noProof w:val="0"/>
        </w:rPr>
      </w:pPr>
      <w:r w:rsidRPr="00991BD7">
        <w:rPr>
          <w:noProof w:val="0"/>
        </w:rPr>
        <w:tab/>
        <w:t>IL = -20log</w:t>
      </w:r>
      <w:r w:rsidRPr="00991BD7">
        <w:rPr>
          <w:noProof w:val="0"/>
          <w:vertAlign w:val="subscript"/>
        </w:rPr>
        <w:t>10</w:t>
      </w:r>
      <w:r w:rsidRPr="00991BD7">
        <w:rPr>
          <w:noProof w:val="0"/>
        </w:rPr>
        <w:t>|S</w:t>
      </w:r>
      <w:r w:rsidRPr="00991BD7">
        <w:rPr>
          <w:noProof w:val="0"/>
          <w:vertAlign w:val="subscript"/>
        </w:rPr>
        <w:t>21</w:t>
      </w:r>
      <w:r w:rsidRPr="00991BD7">
        <w:rPr>
          <w:noProof w:val="0"/>
        </w:rPr>
        <w:t>| dB</w:t>
      </w:r>
    </w:p>
    <w:p w14:paraId="171EAB42" w14:textId="77777777" w:rsidR="00B97AB8" w:rsidRPr="00991BD7" w:rsidRDefault="00B97AB8" w:rsidP="00B97AB8">
      <w:pPr>
        <w:rPr>
          <w:b/>
        </w:rPr>
      </w:pPr>
      <w:r>
        <w:rPr>
          <w:b/>
        </w:rPr>
        <w:t>A7-</w:t>
      </w:r>
      <w:r w:rsidRPr="00991BD7">
        <w:rPr>
          <w:b/>
        </w:rPr>
        <w:t xml:space="preserve">8 </w:t>
      </w:r>
      <w:r w:rsidRPr="00991BD7">
        <w:rPr>
          <w:b/>
        </w:rPr>
        <w:tab/>
        <w:t>Influence of the calibration antenna feed cable</w:t>
      </w:r>
    </w:p>
    <w:p w14:paraId="0E9CBA0D" w14:textId="77777777" w:rsidR="00B97AB8" w:rsidRPr="00991BD7" w:rsidRDefault="00B97AB8" w:rsidP="00B97AB8">
      <w:pPr>
        <w:pStyle w:val="B1"/>
        <w:rPr>
          <w:b/>
        </w:rPr>
      </w:pPr>
      <w:r w:rsidRPr="00991BD7">
        <w:rPr>
          <w:b/>
        </w:rPr>
        <w:t>a)</w:t>
      </w:r>
      <w:r w:rsidRPr="00991BD7">
        <w:rPr>
          <w:b/>
        </w:rPr>
        <w:tab/>
        <w:t>Flexing cables, adapters, attenuators, extra pathloss cable &amp; connector repeatability.</w:t>
      </w:r>
    </w:p>
    <w:p w14:paraId="2D9A4B9B" w14:textId="77777777" w:rsidR="00B97AB8" w:rsidRPr="00991BD7" w:rsidRDefault="00B97AB8" w:rsidP="00B97AB8">
      <w:r w:rsidRPr="00991BD7">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p>
    <w:p w14:paraId="13534CB5" w14:textId="77777777" w:rsidR="00B97AB8" w:rsidRPr="00991BD7" w:rsidRDefault="00B97AB8" w:rsidP="00B97AB8">
      <w:pPr>
        <w:rPr>
          <w:b/>
        </w:rPr>
      </w:pPr>
      <w:r>
        <w:rPr>
          <w:b/>
        </w:rPr>
        <w:t>A7-</w:t>
      </w:r>
      <w:r w:rsidRPr="00991BD7">
        <w:rPr>
          <w:b/>
        </w:rPr>
        <w:t>9 Misalignment of positioning system</w:t>
      </w:r>
    </w:p>
    <w:p w14:paraId="7DB27598" w14:textId="77777777" w:rsidR="00B97AB8" w:rsidRPr="00991BD7" w:rsidRDefault="00B97AB8" w:rsidP="00B97AB8">
      <w:r w:rsidRPr="00991BD7">
        <w:t>This contribution originates from uncertainty in sliding position and turn table angle accuracy. If the calibration antenna is aligned to maximum this contribution can be considered negligible and therefore set to zero.</w:t>
      </w:r>
    </w:p>
    <w:p w14:paraId="4256511D" w14:textId="77777777" w:rsidR="00B97AB8" w:rsidRPr="00991BD7" w:rsidRDefault="00B97AB8" w:rsidP="00B97AB8">
      <w:pPr>
        <w:rPr>
          <w:b/>
        </w:rPr>
      </w:pPr>
      <w:r>
        <w:rPr>
          <w:b/>
        </w:rPr>
        <w:t>A7-</w:t>
      </w:r>
      <w:r w:rsidRPr="00991BD7">
        <w:rPr>
          <w:b/>
        </w:rPr>
        <w:t>10 Rotary Joints</w:t>
      </w:r>
    </w:p>
    <w:p w14:paraId="047299FC" w14:textId="77777777" w:rsidR="00B97AB8" w:rsidRPr="00991BD7" w:rsidRDefault="00B97AB8" w:rsidP="00B97AB8">
      <w:r w:rsidRPr="00991BD7">
        <w:t>If applicable, this uncertainty term corresponds to the accuracy in changing from azimuth to vertical measurements.</w:t>
      </w:r>
    </w:p>
    <w:p w14:paraId="3B8A00DC" w14:textId="77777777" w:rsidR="00B97AB8" w:rsidRPr="00991BD7" w:rsidRDefault="00B97AB8" w:rsidP="00B97AB8">
      <w:pPr>
        <w:rPr>
          <w:b/>
        </w:rPr>
      </w:pPr>
      <w:r>
        <w:rPr>
          <w:b/>
        </w:rPr>
        <w:t>A7-</w:t>
      </w:r>
      <w:r w:rsidRPr="00991BD7">
        <w:rPr>
          <w:b/>
        </w:rPr>
        <w:t>11 Switching Uncertainty</w:t>
      </w:r>
    </w:p>
    <w:p w14:paraId="384FC71F" w14:textId="77777777" w:rsidR="00B97AB8" w:rsidRPr="00991BD7" w:rsidRDefault="00B97AB8" w:rsidP="00B97AB8">
      <w:r w:rsidRPr="00991BD7">
        <w:t xml:space="preserve">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w:t>
      </w:r>
      <w:r w:rsidRPr="00991BD7">
        <w:lastRenderedPageBreak/>
        <w:t>though the electromechanical switching is preferable during path loss and antenna performance measurements, some minor uncertainties can occur when the switch states are programmed to change their polarity.</w:t>
      </w:r>
    </w:p>
    <w:p w14:paraId="6796C9E0" w14:textId="77777777" w:rsidR="00B97AB8" w:rsidRPr="00991BD7" w:rsidRDefault="00B97AB8" w:rsidP="00B97AB8">
      <w:pPr>
        <w:rPr>
          <w:b/>
          <w:lang w:eastAsia="ja-JP"/>
        </w:rPr>
      </w:pPr>
      <w:r>
        <w:rPr>
          <w:b/>
        </w:rPr>
        <w:t>A7-</w:t>
      </w:r>
      <w:r w:rsidRPr="00991BD7">
        <w:rPr>
          <w:b/>
          <w:lang w:eastAsia="ja-JP"/>
        </w:rPr>
        <w:t>12 Field repeatability</w:t>
      </w:r>
    </w:p>
    <w:p w14:paraId="1ECB7982" w14:textId="77777777" w:rsidR="00B97AB8" w:rsidRPr="00991BD7" w:rsidRDefault="00B97AB8" w:rsidP="00B97AB8">
      <w:pPr>
        <w:rPr>
          <w:lang w:eastAsia="ja-JP"/>
        </w:rPr>
      </w:pPr>
      <w:r w:rsidRPr="00991BD7">
        <w:t>Each execution of field calibration of the measurement antenna array to find the PWS settings provides a slightly different set of settings for the RF components for each antenna path. This results in variation of the synthesized plane wave in the QZ and variation of PWS antenna to reference antenna coupling. This variation is described by field repeatability term.</w:t>
      </w:r>
    </w:p>
    <w:p w14:paraId="7F012F9D" w14:textId="77777777" w:rsidR="00B97AB8" w:rsidRPr="00991BD7" w:rsidRDefault="00B97AB8" w:rsidP="00B97AB8">
      <w:pPr>
        <w:rPr>
          <w:b/>
          <w:lang w:eastAsia="ja-JP"/>
        </w:rPr>
      </w:pPr>
      <w:r>
        <w:rPr>
          <w:b/>
        </w:rPr>
        <w:t>A7-</w:t>
      </w:r>
      <w:r w:rsidRPr="00991BD7">
        <w:rPr>
          <w:b/>
          <w:lang w:eastAsia="ja-JP"/>
        </w:rPr>
        <w:t>13 Frequency flatness</w:t>
      </w:r>
    </w:p>
    <w:p w14:paraId="6B8C8D7F" w14:textId="77777777" w:rsidR="00B97AB8" w:rsidRPr="00991BD7" w:rsidRDefault="00B97AB8" w:rsidP="00B97AB8">
      <w:r w:rsidRPr="00991BD7">
        <w:t>This uncertainty contribution to account for the frequency interpolation error caused by a finite frequency resolution during the calibration stage.</w:t>
      </w:r>
    </w:p>
    <w:p w14:paraId="0A1D3DE5" w14:textId="77777777" w:rsidR="00B97AB8" w:rsidRPr="00991BD7" w:rsidRDefault="00B97AB8" w:rsidP="00B97AB8">
      <w:pPr>
        <w:rPr>
          <w:b/>
        </w:rPr>
      </w:pPr>
      <w:r>
        <w:rPr>
          <w:b/>
        </w:rPr>
        <w:t>A7-</w:t>
      </w:r>
      <w:r w:rsidRPr="00991BD7">
        <w:rPr>
          <w:b/>
        </w:rPr>
        <w:t>14 System non-linearity</w:t>
      </w:r>
    </w:p>
    <w:p w14:paraId="1EDC3E4E" w14:textId="77777777" w:rsidR="00B97AB8" w:rsidRPr="00991BD7" w:rsidRDefault="00B97AB8" w:rsidP="00B97AB8">
      <w:pPr>
        <w:jc w:val="both"/>
      </w:pPr>
      <w:r w:rsidRPr="00991BD7">
        <w:t>This uncertainty term is calculated as RSS of the following items, assuming a rectangular distribution:</w:t>
      </w:r>
    </w:p>
    <w:p w14:paraId="024EEE16" w14:textId="77777777" w:rsidR="00B97AB8" w:rsidRPr="00991BD7" w:rsidRDefault="00B97AB8" w:rsidP="00B97AB8">
      <w:pPr>
        <w:pStyle w:val="B1"/>
        <w:rPr>
          <w:lang w:val="en-US"/>
        </w:rPr>
      </w:pPr>
      <w:r>
        <w:t>-</w:t>
      </w:r>
      <w:r>
        <w:tab/>
      </w:r>
      <w:r w:rsidRPr="00991BD7">
        <w:t>System non-linearity in time. This is assessed by repeated measurements over a period of time (e.g. 60 minutes) for the same reference power transmitted by the reference antenna. The largest difference between the results is recorded as the uncertainty.</w:t>
      </w:r>
    </w:p>
    <w:p w14:paraId="29107ADD" w14:textId="77777777" w:rsidR="00B97AB8" w:rsidRPr="00991BD7" w:rsidRDefault="00B97AB8" w:rsidP="00B97AB8">
      <w:r>
        <w:t>-</w:t>
      </w:r>
      <w:r>
        <w:tab/>
      </w:r>
      <w:r w:rsidRPr="00991BD7">
        <w:t xml:space="preserve">System non-linearity in power. This is assessed by repeated measurements over a range of transmitted powers. The largest delta between the increments </w:t>
      </w:r>
      <w:r>
        <w:t>on the receiving side versus the transmitting side</w:t>
      </w:r>
      <w:r w:rsidRPr="00991BD7">
        <w:t xml:space="preserve"> is recorded as the uncertainty.</w:t>
      </w:r>
    </w:p>
    <w:p w14:paraId="784644F4" w14:textId="77777777" w:rsidR="00B97AB8" w:rsidRDefault="00B97AB8" w:rsidP="00B97AB8">
      <w:pPr>
        <w:spacing w:after="0"/>
        <w:rPr>
          <w:rFonts w:ascii="Arial" w:hAnsi="Arial"/>
          <w:sz w:val="36"/>
        </w:rPr>
      </w:pPr>
      <w:bookmarkStart w:id="31" w:name="tsgNames"/>
      <w:bookmarkStart w:id="32" w:name="startOfAnnexes"/>
      <w:bookmarkEnd w:id="31"/>
      <w:bookmarkEnd w:id="32"/>
      <w:r>
        <w:br w:type="page"/>
      </w:r>
    </w:p>
    <w:p w14:paraId="3AD03F39" w14:textId="77777777" w:rsidR="00B97AB8" w:rsidRPr="00530CB2" w:rsidRDefault="00B97AB8" w:rsidP="00B97AB8">
      <w:pPr>
        <w:pStyle w:val="Heading9"/>
        <w:rPr>
          <w:lang w:eastAsia="zh-CN"/>
        </w:rPr>
      </w:pPr>
      <w:r w:rsidRPr="00530CB2">
        <w:rPr>
          <w:lang w:eastAsia="zh-CN"/>
        </w:rPr>
        <w:lastRenderedPageBreak/>
        <w:br w:type="page"/>
      </w:r>
      <w:bookmarkStart w:id="33" w:name="_Toc478460657"/>
      <w:bookmarkStart w:id="34" w:name="_Toc34697257"/>
      <w:r w:rsidRPr="00530CB2">
        <w:rPr>
          <w:lang w:eastAsia="zh-CN"/>
        </w:rPr>
        <w:lastRenderedPageBreak/>
        <w:t xml:space="preserve">Annex </w:t>
      </w:r>
      <w:r>
        <w:rPr>
          <w:lang w:eastAsia="zh-CN"/>
        </w:rPr>
        <w:t xml:space="preserve">B </w:t>
      </w:r>
      <w:r w:rsidRPr="004D3578">
        <w:t>(</w:t>
      </w:r>
      <w:r>
        <w:t>informative</w:t>
      </w:r>
      <w:r w:rsidRPr="004D3578">
        <w:t>)</w:t>
      </w:r>
      <w:r w:rsidRPr="00530CB2">
        <w:rPr>
          <w:lang w:eastAsia="zh-CN"/>
        </w:rPr>
        <w:t>:</w:t>
      </w:r>
      <w:r w:rsidRPr="00530CB2">
        <w:rPr>
          <w:lang w:eastAsia="zh-CN"/>
        </w:rPr>
        <w:br/>
      </w:r>
      <w:r>
        <w:rPr>
          <w:lang w:eastAsia="zh-CN"/>
        </w:rPr>
        <w:t>Radiated RX</w:t>
      </w:r>
      <w:r w:rsidRPr="00530CB2">
        <w:rPr>
          <w:lang w:eastAsia="zh-CN"/>
        </w:rPr>
        <w:t xml:space="preserve"> measurement error contribution descriptions</w:t>
      </w:r>
      <w:bookmarkEnd w:id="33"/>
      <w:bookmarkEnd w:id="34"/>
    </w:p>
    <w:p w14:paraId="62164DD7" w14:textId="77777777" w:rsidR="00B97AB8" w:rsidRPr="00530CB2" w:rsidRDefault="00B97AB8" w:rsidP="00B97AB8">
      <w:pPr>
        <w:pStyle w:val="Heading1"/>
        <w:rPr>
          <w:lang w:eastAsia="ja-JP"/>
        </w:rPr>
      </w:pPr>
      <w:bookmarkStart w:id="35" w:name="_Toc478460658"/>
      <w:bookmarkStart w:id="36" w:name="_Toc34697258"/>
      <w:r>
        <w:rPr>
          <w:lang w:eastAsia="zh-CN"/>
        </w:rPr>
        <w:t>B</w:t>
      </w:r>
      <w:r w:rsidRPr="00530CB2">
        <w:rPr>
          <w:lang w:eastAsia="zh-CN"/>
        </w:rPr>
        <w:t>.</w:t>
      </w:r>
      <w:r w:rsidRPr="00530CB2">
        <w:rPr>
          <w:rFonts w:hint="eastAsia"/>
          <w:lang w:eastAsia="ja-JP"/>
        </w:rPr>
        <w:t>1</w:t>
      </w:r>
      <w:r w:rsidRPr="00530CB2">
        <w:rPr>
          <w:lang w:eastAsia="ja-JP"/>
        </w:rPr>
        <w:tab/>
      </w:r>
      <w:r w:rsidRPr="00530CB2">
        <w:rPr>
          <w:rFonts w:hint="eastAsia"/>
          <w:lang w:eastAsia="ja-JP"/>
        </w:rPr>
        <w:t>Indoor Anechoic Chamber</w:t>
      </w:r>
      <w:bookmarkEnd w:id="35"/>
      <w:bookmarkEnd w:id="36"/>
    </w:p>
    <w:p w14:paraId="0CB50CAC" w14:textId="77777777" w:rsidR="00B97AB8" w:rsidRPr="009050CE" w:rsidRDefault="00B97AB8" w:rsidP="00B97AB8">
      <w:pPr>
        <w:rPr>
          <w:b/>
          <w:lang w:eastAsia="ja-JP"/>
        </w:rPr>
      </w:pPr>
      <w:r>
        <w:rPr>
          <w:b/>
          <w:lang w:eastAsia="ja-JP"/>
        </w:rPr>
        <w:t>B1-</w:t>
      </w:r>
      <w:r w:rsidRPr="009050CE">
        <w:rPr>
          <w:b/>
          <w:lang w:eastAsia="ja-JP"/>
        </w:rPr>
        <w:t>1 Positioning misalignment between the AAS BS and the reference antenna</w:t>
      </w:r>
    </w:p>
    <w:p w14:paraId="18B3D49D" w14:textId="77777777" w:rsidR="00B97AB8" w:rsidRPr="00530CB2" w:rsidRDefault="00B97AB8" w:rsidP="00B97AB8">
      <w:pPr>
        <w:rPr>
          <w:lang w:eastAsia="ja-JP"/>
        </w:rPr>
      </w:pPr>
      <w:r w:rsidRPr="00530CB2">
        <w:t xml:space="preserve">This contribution </w:t>
      </w:r>
      <w:r w:rsidRPr="00530CB2">
        <w:rPr>
          <w:lang w:eastAsia="ja-JP"/>
        </w:rPr>
        <w:t>originates from the mis</w:t>
      </w:r>
      <w:r w:rsidRPr="00530CB2">
        <w:t xml:space="preserve">alignment </w:t>
      </w:r>
      <w:r w:rsidRPr="00530CB2">
        <w:rPr>
          <w:lang w:eastAsia="ja-JP"/>
        </w:rPr>
        <w:t>of</w:t>
      </w:r>
      <w:r w:rsidRPr="00530CB2">
        <w:t xml:space="preserve"> the</w:t>
      </w:r>
      <w:r w:rsidRPr="00530CB2">
        <w:rPr>
          <w:lang w:eastAsia="ja-JP"/>
        </w:rPr>
        <w:t xml:space="preserve"> manufacturer declared coordinate system reference point of the AAS BS and the phase centre of the reference antenna. The uncertainty makes the space propagation loss between the AAS BS and the transmitting antenna at the DUT measurement stage </w:t>
      </w:r>
      <w:r>
        <w:rPr>
          <w:lang w:eastAsia="ja-JP"/>
        </w:rPr>
        <w:t xml:space="preserve">(i.e. Stage 2) </w:t>
      </w:r>
      <w:r w:rsidRPr="00530CB2">
        <w:rPr>
          <w:lang w:eastAsia="ja-JP"/>
        </w:rPr>
        <w:t>different from the space propagation loss between the reference antenna and the transmitting antenna at the calibration stage</w:t>
      </w:r>
      <w:r>
        <w:rPr>
          <w:lang w:eastAsia="ja-JP"/>
        </w:rPr>
        <w:t xml:space="preserve"> (i.e. Stage 1)</w:t>
      </w:r>
      <w:r w:rsidRPr="00530CB2">
        <w:rPr>
          <w:lang w:eastAsia="ja-JP"/>
        </w:rPr>
        <w:t>.</w:t>
      </w:r>
    </w:p>
    <w:p w14:paraId="45F0525E" w14:textId="77777777" w:rsidR="00B97AB8" w:rsidRPr="009050CE" w:rsidRDefault="00B97AB8" w:rsidP="00B97AB8">
      <w:pPr>
        <w:rPr>
          <w:b/>
          <w:lang w:eastAsia="ja-JP"/>
        </w:rPr>
      </w:pPr>
      <w:r>
        <w:rPr>
          <w:b/>
          <w:lang w:eastAsia="ja-JP"/>
        </w:rPr>
        <w:t>B1-</w:t>
      </w:r>
      <w:r w:rsidRPr="009050CE">
        <w:rPr>
          <w:b/>
          <w:lang w:eastAsia="ja-JP"/>
        </w:rPr>
        <w:t>2 Pointing misalignment between the AAS BS and the transmitting antenna</w:t>
      </w:r>
    </w:p>
    <w:p w14:paraId="2F94B6FE" w14:textId="77777777" w:rsidR="00B97AB8" w:rsidRPr="00530CB2" w:rsidRDefault="00B97AB8" w:rsidP="00B97AB8">
      <w:pPr>
        <w:rPr>
          <w:lang w:eastAsia="ja-JP"/>
        </w:rPr>
      </w:pPr>
      <w:r w:rsidRPr="00530CB2">
        <w:rPr>
          <w:lang w:eastAsia="ja-JP"/>
        </w:rPr>
        <w:t xml:space="preserve">This contribution originates from the misalignment of the testing direction and the </w:t>
      </w:r>
      <w:r w:rsidRPr="00530CB2">
        <w:rPr>
          <w:i/>
          <w:lang w:eastAsia="ja-JP"/>
        </w:rPr>
        <w:t>beam peak direction</w:t>
      </w:r>
      <w:r w:rsidRPr="00530CB2">
        <w:rPr>
          <w:lang w:eastAsia="ja-JP"/>
        </w:rPr>
        <w:t xml:space="preserve"> of the transmitting antenna due to imperfect rotation operation. The pointing misalignment may happen in both azimuth and vertical directions and the effect of the misalignment depends highly on the beamwidth of the beam under test. The same level of misalignment results in a larger measurement error for a narrower beam.</w:t>
      </w:r>
    </w:p>
    <w:p w14:paraId="773CF5C1" w14:textId="77777777" w:rsidR="00B97AB8" w:rsidRPr="009050CE" w:rsidRDefault="00B97AB8" w:rsidP="00B97AB8">
      <w:pPr>
        <w:rPr>
          <w:b/>
          <w:lang w:eastAsia="ja-JP"/>
        </w:rPr>
      </w:pPr>
      <w:r>
        <w:rPr>
          <w:b/>
          <w:lang w:eastAsia="ja-JP"/>
        </w:rPr>
        <w:t>B1-</w:t>
      </w:r>
      <w:r w:rsidRPr="009050CE">
        <w:rPr>
          <w:b/>
          <w:lang w:eastAsia="ja-JP"/>
        </w:rPr>
        <w:t>3 Quality of quiet zone</w:t>
      </w:r>
    </w:p>
    <w:p w14:paraId="78ACD1E4" w14:textId="77777777" w:rsidR="00B97AB8" w:rsidRPr="00530CB2" w:rsidRDefault="00B97AB8" w:rsidP="00B97AB8">
      <w:pPr>
        <w:rPr>
          <w:lang w:eastAsia="ja-JP"/>
        </w:rPr>
      </w:pPr>
      <w:r w:rsidRPr="00530CB2">
        <w:rPr>
          <w:lang w:eastAsia="ja-JP"/>
        </w:rPr>
        <w:t>This contribution originates from a reflectivity level of an anechoic chamber. The reflectivity level is determined from the average standard deviation of the electric field in the quiet zone. By repeating a free space VSWR measurement in 15-degree grid in elevation and azimuth, 264 standard deviation values in both polarizations are determined. From these values an average standard deviation of electric field in the quiet zone can be calculated from the equation:</w:t>
      </w:r>
    </w:p>
    <w:p w14:paraId="18FCFD82" w14:textId="77777777" w:rsidR="00B97AB8" w:rsidRPr="00530CB2" w:rsidRDefault="00B97AB8" w:rsidP="00B97AB8">
      <w:pPr>
        <w:pStyle w:val="EQ"/>
        <w:rPr>
          <w:noProof w:val="0"/>
          <w:lang w:eastAsia="ja-JP"/>
        </w:rPr>
      </w:pPr>
      <w:r w:rsidRPr="00530CB2">
        <w:rPr>
          <w:noProof w:val="0"/>
          <w:lang w:eastAsia="ja-JP"/>
        </w:rPr>
        <w:tab/>
      </w:r>
      <w:r w:rsidRPr="00530CB2">
        <w:rPr>
          <w:noProof w:val="0"/>
          <w:lang w:eastAsia="ja-JP"/>
        </w:rPr>
        <w:object w:dxaOrig="6000" w:dyaOrig="960" w14:anchorId="32D355F4">
          <v:shape id="_x0000_i1039" type="#_x0000_t75" style="width:223pt;height:36.55pt" o:ole="">
            <v:imagedata r:id="rId9" o:title=""/>
          </v:shape>
          <o:OLEObject Type="Embed" ProgID="Equation.3" ShapeID="_x0000_i1039" DrawAspect="Content" ObjectID="_1648046624" r:id="rId31"/>
        </w:object>
      </w:r>
    </w:p>
    <w:p w14:paraId="3C962A6F" w14:textId="77777777" w:rsidR="00B97AB8" w:rsidRPr="00530CB2" w:rsidRDefault="00B97AB8" w:rsidP="00B97AB8">
      <w:pPr>
        <w:rPr>
          <w:lang w:eastAsia="ja-JP"/>
        </w:rPr>
      </w:pPr>
      <w:r w:rsidRPr="00530CB2">
        <w:rPr>
          <w:lang w:eastAsia="ja-JP"/>
        </w:rPr>
        <w:t>where:</w:t>
      </w:r>
    </w:p>
    <w:p w14:paraId="67E6C5BB" w14:textId="77777777" w:rsidR="00B97AB8" w:rsidRPr="00530CB2" w:rsidRDefault="00B97AB8" w:rsidP="00B97AB8">
      <w:pPr>
        <w:pStyle w:val="B1"/>
        <w:rPr>
          <w:lang w:eastAsia="ja-JP"/>
        </w:rPr>
      </w:pPr>
      <w:r w:rsidRPr="00530CB2">
        <w:rPr>
          <w:lang w:eastAsia="ja-JP"/>
        </w:rPr>
        <w:tab/>
      </w:r>
      <w:r w:rsidRPr="00530CB2">
        <w:rPr>
          <w:lang w:eastAsia="ja-JP"/>
        </w:rPr>
        <w:object w:dxaOrig="279" w:dyaOrig="279" w14:anchorId="70952E68">
          <v:shape id="_x0000_i1040" type="#_x0000_t75" style="width:7pt;height:7pt" o:ole="">
            <v:imagedata r:id="rId11" o:title=""/>
          </v:shape>
          <o:OLEObject Type="Embed" ProgID="Equation.3" ShapeID="_x0000_i1040" DrawAspect="Content" ObjectID="_1648046625" r:id="rId32"/>
        </w:object>
      </w:r>
      <w:r w:rsidRPr="00530CB2">
        <w:rPr>
          <w:lang w:eastAsia="ja-JP"/>
        </w:rPr>
        <w:t xml:space="preserve"> is the number of angular intervals in elevation,</w:t>
      </w:r>
    </w:p>
    <w:p w14:paraId="1B3C75DF" w14:textId="77777777" w:rsidR="00B97AB8" w:rsidRPr="00530CB2" w:rsidRDefault="00B97AB8" w:rsidP="00B97AB8">
      <w:pPr>
        <w:pStyle w:val="B1"/>
        <w:rPr>
          <w:lang w:eastAsia="ja-JP"/>
        </w:rPr>
      </w:pPr>
      <w:r w:rsidRPr="00530CB2">
        <w:rPr>
          <w:lang w:eastAsia="ja-JP"/>
        </w:rPr>
        <w:tab/>
      </w:r>
      <w:r w:rsidRPr="00530CB2">
        <w:rPr>
          <w:lang w:eastAsia="ja-JP"/>
        </w:rPr>
        <w:object w:dxaOrig="320" w:dyaOrig="260" w14:anchorId="26223189">
          <v:shape id="_x0000_i1041" type="#_x0000_t75" style="width:7pt;height:7pt" o:ole="">
            <v:imagedata r:id="rId13" o:title=""/>
          </v:shape>
          <o:OLEObject Type="Embed" ProgID="Equation.3" ShapeID="_x0000_i1041" DrawAspect="Content" ObjectID="_1648046626" r:id="rId33"/>
        </w:object>
      </w:r>
      <w:r w:rsidRPr="00530CB2">
        <w:rPr>
          <w:lang w:eastAsia="ja-JP"/>
        </w:rPr>
        <w:t xml:space="preserve"> is the number of angular intervals in azimuth, and</w:t>
      </w:r>
    </w:p>
    <w:p w14:paraId="7982A4CE" w14:textId="77777777" w:rsidR="00B97AB8" w:rsidRPr="00530CB2" w:rsidRDefault="00B97AB8" w:rsidP="00B97AB8">
      <w:pPr>
        <w:pStyle w:val="B1"/>
        <w:rPr>
          <w:lang w:eastAsia="ja-JP"/>
        </w:rPr>
      </w:pPr>
      <w:r w:rsidRPr="00530CB2">
        <w:rPr>
          <w:lang w:eastAsia="ja-JP"/>
        </w:rPr>
        <w:tab/>
      </w:r>
      <w:r w:rsidRPr="00530CB2">
        <w:rPr>
          <w:lang w:eastAsia="ja-JP"/>
        </w:rPr>
        <w:object w:dxaOrig="279" w:dyaOrig="360" w14:anchorId="08D32206">
          <v:shape id="_x0000_i1042" type="#_x0000_t75" style="width:7pt;height:14.5pt" o:ole="">
            <v:imagedata r:id="rId15" o:title=""/>
          </v:shape>
          <o:OLEObject Type="Embed" ProgID="Equation.3" ShapeID="_x0000_i1042" DrawAspect="Content" ObjectID="_1648046627" r:id="rId34"/>
        </w:object>
      </w:r>
      <w:r w:rsidRPr="00530CB2">
        <w:rPr>
          <w:lang w:eastAsia="ja-JP"/>
        </w:rPr>
        <w:t xml:space="preserve"> is elevation of single measurement </w:t>
      </w:r>
      <w:r w:rsidRPr="00530CB2">
        <w:rPr>
          <w:lang w:eastAsia="ja-JP"/>
        </w:rPr>
        <w:object w:dxaOrig="660" w:dyaOrig="380" w14:anchorId="26CCFE13">
          <v:shape id="_x0000_i1043" type="#_x0000_t75" style="width:36.55pt;height:20.4pt" o:ole="">
            <v:imagedata r:id="rId17" o:title=""/>
          </v:shape>
          <o:OLEObject Type="Embed" ProgID="Equation.3" ShapeID="_x0000_i1043" DrawAspect="Content" ObjectID="_1648046628" r:id="rId35"/>
        </w:object>
      </w:r>
      <w:r w:rsidRPr="00530CB2">
        <w:rPr>
          <w:lang w:eastAsia="ja-JP"/>
        </w:rPr>
        <w:t>.</w:t>
      </w:r>
    </w:p>
    <w:p w14:paraId="23F966E7" w14:textId="77777777" w:rsidR="00B97AB8" w:rsidRPr="00530CB2" w:rsidRDefault="00B97AB8" w:rsidP="00B97AB8">
      <w:pPr>
        <w:rPr>
          <w:lang w:eastAsia="ja-JP"/>
        </w:rPr>
      </w:pPr>
      <w:r w:rsidRPr="00530CB2">
        <w:rPr>
          <w:lang w:eastAsia="ja-JP"/>
        </w:rPr>
        <w:t xml:space="preserve">If an efficiency calibration with omni-directional calibration antenna is performed, the effect of reflectivity level decreases in Stage </w:t>
      </w:r>
      <w:r>
        <w:rPr>
          <w:lang w:eastAsia="ja-JP"/>
        </w:rPr>
        <w:t>1</w:t>
      </w:r>
      <w:r w:rsidRPr="00530CB2">
        <w:rPr>
          <w:lang w:eastAsia="ja-JP"/>
        </w:rPr>
        <w:t xml:space="preserve"> </w:t>
      </w:r>
      <w:r>
        <w:rPr>
          <w:lang w:eastAsia="ja-JP"/>
        </w:rPr>
        <w:t xml:space="preserve">(i.e. calibration measurement) </w:t>
      </w:r>
      <w:r w:rsidRPr="00530CB2">
        <w:rPr>
          <w:lang w:eastAsia="ja-JP"/>
        </w:rPr>
        <w:t xml:space="preserve">and </w:t>
      </w:r>
      <w:r w:rsidRPr="00530CB2">
        <w:rPr>
          <w:lang w:eastAsia="ja-JP"/>
        </w:rPr>
        <w:object w:dxaOrig="499" w:dyaOrig="420" w14:anchorId="213BD3BB">
          <v:shape id="_x0000_i1044" type="#_x0000_t75" style="width:20.4pt;height:14.5pt" o:ole="">
            <v:imagedata r:id="rId19" o:title=""/>
          </v:shape>
          <o:OLEObject Type="Embed" ProgID="Equation.3" ShapeID="_x0000_i1044" DrawAspect="Content" ObjectID="_1648046629" r:id="rId36"/>
        </w:object>
      </w:r>
      <w:r w:rsidRPr="00530CB2">
        <w:rPr>
          <w:lang w:eastAsia="ja-JP"/>
        </w:rPr>
        <w:t xml:space="preserve"> may be divided by factor 2. This is due to correcting impact of data averaging in this type of calibration. Efficiency calibration done with sampling step ≤ 30°, can be considered to have at least four independent samples. </w:t>
      </w:r>
      <w:r w:rsidRPr="00530CB2">
        <w:rPr>
          <w:lang w:eastAsia="ja-JP"/>
        </w:rPr>
        <w:object w:dxaOrig="499" w:dyaOrig="420" w14:anchorId="0F366296">
          <v:shape id="_x0000_i1045" type="#_x0000_t75" style="width:20.4pt;height:14.5pt" o:ole="">
            <v:imagedata r:id="rId19" o:title=""/>
          </v:shape>
          <o:OLEObject Type="Embed" ProgID="Equation.3" ShapeID="_x0000_i1045" DrawAspect="Content" ObjectID="_1648046630" r:id="rId37"/>
        </w:object>
      </w:r>
      <w:r w:rsidRPr="00530CB2">
        <w:rPr>
          <w:lang w:eastAsia="ja-JP"/>
        </w:rPr>
        <w:t xml:space="preserve"> may be divided by factor 2 also in stage </w:t>
      </w:r>
      <w:r>
        <w:rPr>
          <w:lang w:eastAsia="ja-JP"/>
        </w:rPr>
        <w:t>2</w:t>
      </w:r>
      <w:r w:rsidRPr="00530CB2">
        <w:rPr>
          <w:lang w:eastAsia="ja-JP"/>
        </w:rPr>
        <w:t xml:space="preserve"> </w:t>
      </w:r>
      <w:r>
        <w:rPr>
          <w:lang w:eastAsia="ja-JP"/>
        </w:rPr>
        <w:t xml:space="preserve">(i.e. DUT measurement) </w:t>
      </w:r>
      <w:r w:rsidRPr="00530CB2">
        <w:rPr>
          <w:lang w:eastAsia="ja-JP"/>
        </w:rPr>
        <w:t>for the same reason.</w:t>
      </w:r>
    </w:p>
    <w:p w14:paraId="31ED6D55" w14:textId="77777777" w:rsidR="00B97AB8" w:rsidRPr="00530CB2" w:rsidRDefault="00B97AB8" w:rsidP="00B97AB8">
      <w:pPr>
        <w:rPr>
          <w:lang w:eastAsia="ja-JP"/>
        </w:rPr>
      </w:pPr>
      <w:r w:rsidRPr="00530CB2">
        <w:rPr>
          <w:lang w:eastAsia="ja-JP"/>
        </w:rPr>
        <w:t>It's likely that asymmetry of the field probe will have a very small impact on this measurement uncertainty contributor, however, an upper bound to probe symmetry should be considered.</w:t>
      </w:r>
    </w:p>
    <w:p w14:paraId="7C881F4E" w14:textId="77777777" w:rsidR="00B97AB8" w:rsidRPr="009050CE" w:rsidRDefault="00B97AB8" w:rsidP="00B97AB8">
      <w:pPr>
        <w:rPr>
          <w:b/>
          <w:lang w:eastAsia="ja-JP"/>
        </w:rPr>
      </w:pPr>
      <w:r>
        <w:rPr>
          <w:b/>
          <w:lang w:eastAsia="ja-JP"/>
        </w:rPr>
        <w:t>B1-</w:t>
      </w:r>
      <w:r w:rsidRPr="009050CE">
        <w:rPr>
          <w:b/>
          <w:lang w:eastAsia="ja-JP"/>
        </w:rPr>
        <w:t xml:space="preserve">4 </w:t>
      </w:r>
      <w:r w:rsidRPr="00991BD7">
        <w:rPr>
          <w:b/>
          <w:lang w:eastAsia="ja-JP"/>
        </w:rPr>
        <w:t>Polarizat</w:t>
      </w:r>
      <w:r>
        <w:rPr>
          <w:b/>
          <w:lang w:eastAsia="ja-JP"/>
        </w:rPr>
        <w:t xml:space="preserve">ion mismatch between the AAS BS (a) / </w:t>
      </w:r>
      <w:r w:rsidRPr="00991BD7">
        <w:rPr>
          <w:b/>
          <w:lang w:eastAsia="ja-JP"/>
        </w:rPr>
        <w:t xml:space="preserve">reference antenna </w:t>
      </w:r>
      <w:r>
        <w:rPr>
          <w:b/>
          <w:lang w:eastAsia="ja-JP"/>
        </w:rPr>
        <w:t>(b) and the transmitt</w:t>
      </w:r>
      <w:r w:rsidRPr="00991BD7">
        <w:rPr>
          <w:b/>
          <w:lang w:eastAsia="ja-JP"/>
        </w:rPr>
        <w:t>ing</w:t>
      </w:r>
      <w:r w:rsidRPr="00B47E6A">
        <w:rPr>
          <w:b/>
          <w:lang w:eastAsia="ja-JP"/>
        </w:rPr>
        <w:t xml:space="preserve"> antenna</w:t>
      </w:r>
    </w:p>
    <w:p w14:paraId="0D25F3D7" w14:textId="77777777" w:rsidR="00B97AB8" w:rsidRPr="00530CB2" w:rsidRDefault="00B97AB8" w:rsidP="00B97AB8">
      <w:pPr>
        <w:rPr>
          <w:lang w:eastAsia="ja-JP"/>
        </w:rPr>
      </w:pPr>
      <w:r w:rsidRPr="00530CB2">
        <w:rPr>
          <w:lang w:eastAsia="ja-JP"/>
        </w:rPr>
        <w:t>This contribution originates from the misaligned polarization between the AAS BS</w:t>
      </w:r>
      <w:r>
        <w:rPr>
          <w:lang w:eastAsia="ja-JP"/>
        </w:rPr>
        <w:t xml:space="preserve"> (a) </w:t>
      </w:r>
      <w:r w:rsidRPr="00530CB2">
        <w:rPr>
          <w:lang w:eastAsia="ja-JP"/>
        </w:rPr>
        <w:t>/reference antenna</w:t>
      </w:r>
      <w:r>
        <w:rPr>
          <w:lang w:eastAsia="ja-JP"/>
        </w:rPr>
        <w:t xml:space="preserve"> (b)</w:t>
      </w:r>
      <w:r w:rsidRPr="00530CB2">
        <w:rPr>
          <w:lang w:eastAsia="ja-JP"/>
        </w:rPr>
        <w:t xml:space="preserve"> and the transmitting antenna.</w:t>
      </w:r>
    </w:p>
    <w:p w14:paraId="0408465E" w14:textId="77777777" w:rsidR="00B97AB8" w:rsidRPr="009050CE" w:rsidRDefault="00B97AB8" w:rsidP="00B97AB8">
      <w:pPr>
        <w:rPr>
          <w:b/>
          <w:lang w:eastAsia="ja-JP"/>
        </w:rPr>
      </w:pPr>
      <w:r>
        <w:rPr>
          <w:b/>
          <w:lang w:eastAsia="ja-JP"/>
        </w:rPr>
        <w:t>B1-</w:t>
      </w:r>
      <w:r w:rsidRPr="009050CE">
        <w:rPr>
          <w:b/>
          <w:lang w:eastAsia="ja-JP"/>
        </w:rPr>
        <w:t>5 Mutual coupling between the AAS BS</w:t>
      </w:r>
      <w:r>
        <w:rPr>
          <w:b/>
          <w:lang w:eastAsia="ja-JP"/>
        </w:rPr>
        <w:t xml:space="preserve"> (a) </w:t>
      </w:r>
      <w:r w:rsidRPr="009050CE">
        <w:rPr>
          <w:b/>
          <w:lang w:eastAsia="ja-JP"/>
        </w:rPr>
        <w:t>/reference antenna</w:t>
      </w:r>
      <w:r>
        <w:rPr>
          <w:b/>
          <w:lang w:eastAsia="ja-JP"/>
        </w:rPr>
        <w:t xml:space="preserve"> (b)</w:t>
      </w:r>
      <w:r w:rsidRPr="009050CE">
        <w:rPr>
          <w:b/>
          <w:lang w:eastAsia="ja-JP"/>
        </w:rPr>
        <w:t xml:space="preserve"> and the transmitting antenna</w:t>
      </w:r>
    </w:p>
    <w:p w14:paraId="4C802DA9" w14:textId="77777777" w:rsidR="00B97AB8" w:rsidRPr="00530CB2" w:rsidRDefault="00B97AB8" w:rsidP="00B97AB8">
      <w:r w:rsidRPr="00530CB2">
        <w:t xml:space="preserve">This contribution originates from </w:t>
      </w:r>
      <w:r w:rsidRPr="00530CB2">
        <w:rPr>
          <w:lang w:eastAsia="ja-JP"/>
        </w:rPr>
        <w:t xml:space="preserve">mutual coupling between the </w:t>
      </w:r>
      <w:r w:rsidRPr="00530CB2">
        <w:t>AAS BS</w:t>
      </w:r>
      <w:r>
        <w:t xml:space="preserve"> (a) </w:t>
      </w:r>
      <w:r w:rsidRPr="00530CB2">
        <w:t>/reference antenna</w:t>
      </w:r>
      <w:r>
        <w:t xml:space="preserve"> (b)</w:t>
      </w:r>
      <w:r w:rsidRPr="00530CB2">
        <w:t xml:space="preserve"> </w:t>
      </w:r>
      <w:r w:rsidRPr="00530CB2">
        <w:rPr>
          <w:lang w:eastAsia="ja-JP"/>
        </w:rPr>
        <w:t>and</w:t>
      </w:r>
      <w:r w:rsidRPr="00530CB2">
        <w:t xml:space="preserve"> the transmitting antenna</w:t>
      </w:r>
      <w:r w:rsidRPr="00530CB2">
        <w:rPr>
          <w:lang w:eastAsia="ja-JP"/>
        </w:rPr>
        <w:t xml:space="preserve">. Mutual coupling degrades not just the antenna efficiency, but it can alter the antenna's radiation pattern as well. </w:t>
      </w:r>
      <w:r w:rsidRPr="00530CB2">
        <w:t xml:space="preserve"> For </w:t>
      </w:r>
      <w:r w:rsidRPr="00530CB2">
        <w:rPr>
          <w:lang w:eastAsia="ja-JP"/>
        </w:rPr>
        <w:t>indoor</w:t>
      </w:r>
      <w:r w:rsidRPr="00530CB2">
        <w:t xml:space="preserve"> anechoic chamber, usually the spacing between the transmitting antenna and the AAS BS/reference antenna is large enough so that the level of </w:t>
      </w:r>
      <w:r w:rsidRPr="00530CB2">
        <w:rPr>
          <w:lang w:eastAsia="ja-JP"/>
        </w:rPr>
        <w:t>mutual coupling</w:t>
      </w:r>
      <w:r w:rsidRPr="00530CB2">
        <w:t xml:space="preserve"> </w:t>
      </w:r>
      <w:r w:rsidRPr="00530CB2">
        <w:rPr>
          <w:lang w:eastAsia="ja-JP"/>
        </w:rPr>
        <w:t>might be</w:t>
      </w:r>
      <w:r w:rsidRPr="00530CB2">
        <w:t xml:space="preserve"> negligible.</w:t>
      </w:r>
    </w:p>
    <w:p w14:paraId="6C6477FF" w14:textId="77777777" w:rsidR="00B97AB8" w:rsidRPr="009050CE" w:rsidRDefault="00B97AB8" w:rsidP="00B97AB8">
      <w:pPr>
        <w:rPr>
          <w:b/>
          <w:lang w:eastAsia="ja-JP"/>
        </w:rPr>
      </w:pPr>
      <w:r>
        <w:rPr>
          <w:b/>
          <w:lang w:eastAsia="ja-JP"/>
        </w:rPr>
        <w:t>B1-</w:t>
      </w:r>
      <w:r w:rsidRPr="009050CE">
        <w:rPr>
          <w:b/>
          <w:lang w:eastAsia="ja-JP"/>
        </w:rPr>
        <w:t>6 Phase curvature</w:t>
      </w:r>
    </w:p>
    <w:p w14:paraId="655C560A" w14:textId="77777777" w:rsidR="00B97AB8" w:rsidRPr="00530CB2" w:rsidRDefault="00B97AB8" w:rsidP="00B97AB8">
      <w:pPr>
        <w:rPr>
          <w:lang w:eastAsia="ja-JP"/>
        </w:rPr>
      </w:pPr>
      <w:r w:rsidRPr="00530CB2">
        <w:lastRenderedPageBreak/>
        <w:t xml:space="preserve">This contribution originates from the finite far-field measurement distance, which causes phase curvature across the </w:t>
      </w:r>
      <w:r w:rsidRPr="00530CB2">
        <w:rPr>
          <w:lang w:eastAsia="ja-JP"/>
        </w:rPr>
        <w:t>antenna of the AAS BS/reference antenna</w:t>
      </w:r>
      <w:r w:rsidRPr="00530CB2">
        <w:t>.</w:t>
      </w:r>
    </w:p>
    <w:p w14:paraId="225DA6C2" w14:textId="77777777" w:rsidR="00B97AB8" w:rsidRPr="009050CE" w:rsidRDefault="00B97AB8" w:rsidP="00B97AB8">
      <w:pPr>
        <w:rPr>
          <w:b/>
          <w:lang w:eastAsia="ja-JP"/>
        </w:rPr>
      </w:pPr>
      <w:r>
        <w:rPr>
          <w:b/>
          <w:lang w:eastAsia="ja-JP"/>
        </w:rPr>
        <w:t>B1-7</w:t>
      </w:r>
      <w:r w:rsidRPr="009050CE">
        <w:rPr>
          <w:b/>
          <w:lang w:eastAsia="ja-JP"/>
        </w:rPr>
        <w:t xml:space="preserve"> Impedance mismatch in the transmitting chain</w:t>
      </w:r>
    </w:p>
    <w:p w14:paraId="7DD3343E" w14:textId="77777777" w:rsidR="00B97AB8" w:rsidRPr="00530CB2" w:rsidRDefault="00B97AB8" w:rsidP="00B97AB8">
      <w:r w:rsidRPr="00530CB2">
        <w:t>This contribution originates from multiple reflections between the transmitting antenna and the signal generator.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2A883193" w14:textId="77777777" w:rsidR="00B97AB8" w:rsidRPr="009050CE" w:rsidRDefault="00B97AB8" w:rsidP="00B97AB8">
      <w:pPr>
        <w:rPr>
          <w:b/>
          <w:lang w:eastAsia="ja-JP"/>
        </w:rPr>
      </w:pPr>
      <w:r>
        <w:rPr>
          <w:b/>
          <w:lang w:eastAsia="ja-JP"/>
        </w:rPr>
        <w:t>B1-8</w:t>
      </w:r>
      <w:r w:rsidRPr="009050CE">
        <w:rPr>
          <w:b/>
          <w:lang w:eastAsia="ja-JP"/>
        </w:rPr>
        <w:t xml:space="preserve"> Random uncertainty</w:t>
      </w:r>
    </w:p>
    <w:p w14:paraId="45E2A267" w14:textId="77777777" w:rsidR="00B97AB8" w:rsidRPr="00530CB2" w:rsidRDefault="00B97AB8" w:rsidP="00B97AB8">
      <w:r w:rsidRPr="00530CB2">
        <w:t>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w:t>
      </w:r>
    </w:p>
    <w:p w14:paraId="227D26A2" w14:textId="77777777" w:rsidR="00B97AB8" w:rsidRPr="009050CE" w:rsidRDefault="00B97AB8" w:rsidP="00B97AB8">
      <w:pPr>
        <w:rPr>
          <w:b/>
          <w:lang w:eastAsia="ja-JP"/>
        </w:rPr>
      </w:pPr>
      <w:r>
        <w:rPr>
          <w:b/>
          <w:lang w:eastAsia="ja-JP"/>
        </w:rPr>
        <w:t>B1-9</w:t>
      </w:r>
      <w:r w:rsidRPr="009050CE">
        <w:rPr>
          <w:b/>
          <w:lang w:eastAsia="ja-JP"/>
        </w:rPr>
        <w:t xml:space="preserve"> Impedance mismatch between the transmitting antenna and the network analyzer</w:t>
      </w:r>
    </w:p>
    <w:p w14:paraId="363FC6D4" w14:textId="77777777" w:rsidR="00B97AB8" w:rsidRPr="00530CB2" w:rsidRDefault="00B97AB8" w:rsidP="00B97AB8">
      <w:pPr>
        <w:rPr>
          <w:lang w:eastAsia="ja-JP"/>
        </w:rPr>
      </w:pPr>
      <w:r w:rsidRPr="00530CB2">
        <w:t xml:space="preserve">This </w:t>
      </w:r>
      <w:r w:rsidRPr="00530CB2">
        <w:rPr>
          <w:lang w:eastAsia="ja-JP"/>
        </w:rPr>
        <w:t>contribution</w:t>
      </w:r>
      <w:r w:rsidRPr="00530CB2">
        <w:t xml:space="preserve"> </w:t>
      </w:r>
      <w:r w:rsidRPr="00530CB2">
        <w:rPr>
          <w:lang w:eastAsia="ja-JP"/>
        </w:rPr>
        <w:t xml:space="preserve">originates </w:t>
      </w:r>
      <w:r w:rsidRPr="00530CB2">
        <w:t xml:space="preserve">from multiple reflections between the transmitting antenna and the </w:t>
      </w:r>
      <w:r w:rsidRPr="00530CB2">
        <w:rPr>
          <w:lang w:eastAsia="ja-JP"/>
        </w:rPr>
        <w:t>network analyzer</w:t>
      </w:r>
      <w:r w:rsidRPr="00530CB2">
        <w:t>.</w:t>
      </w:r>
      <w:r w:rsidRPr="00530CB2">
        <w:rPr>
          <w:lang w:eastAsia="ja-JP"/>
        </w:rPr>
        <w:t xml:space="preserve"> After appropriate calibration, the network analyzer may not introduce impedance mismatch error, but the error still happens between the transmitting antenna feed cable and the transmitting antenna. </w:t>
      </w:r>
    </w:p>
    <w:p w14:paraId="47BB92C6" w14:textId="77777777" w:rsidR="00B97AB8" w:rsidRPr="009050CE" w:rsidRDefault="00B97AB8" w:rsidP="00B97AB8">
      <w:pPr>
        <w:rPr>
          <w:b/>
          <w:lang w:eastAsia="ja-JP"/>
        </w:rPr>
      </w:pPr>
      <w:r>
        <w:rPr>
          <w:b/>
          <w:lang w:eastAsia="ja-JP"/>
        </w:rPr>
        <w:t>B1-</w:t>
      </w:r>
      <w:r w:rsidRPr="009050CE">
        <w:rPr>
          <w:b/>
          <w:lang w:eastAsia="ja-JP"/>
        </w:rPr>
        <w:t>1</w:t>
      </w:r>
      <w:r>
        <w:rPr>
          <w:b/>
          <w:lang w:eastAsia="ja-JP"/>
        </w:rPr>
        <w:t>0</w:t>
      </w:r>
      <w:r w:rsidRPr="009050CE">
        <w:rPr>
          <w:b/>
          <w:lang w:eastAsia="ja-JP"/>
        </w:rPr>
        <w:t xml:space="preserve"> Positioning and pointing misalignment between the reference antenna and the transmitting antenna</w:t>
      </w:r>
    </w:p>
    <w:p w14:paraId="01FA9505" w14:textId="77777777" w:rsidR="00B97AB8" w:rsidRPr="00530CB2" w:rsidRDefault="00B97AB8" w:rsidP="00B97AB8">
      <w:pPr>
        <w:rPr>
          <w:lang w:eastAsia="ja-JP"/>
        </w:rPr>
      </w:pPr>
      <w:r w:rsidRPr="00530CB2">
        <w:t xml:space="preserve">This contribution originates from </w:t>
      </w:r>
      <w:r w:rsidRPr="00530CB2">
        <w:rPr>
          <w:lang w:eastAsia="ja-JP"/>
        </w:rPr>
        <w:t>reference antenna</w:t>
      </w:r>
      <w:r w:rsidRPr="00530CB2">
        <w:t xml:space="preserve"> alignment and pointing error. In this measurement </w:t>
      </w:r>
      <w:r w:rsidRPr="00530CB2">
        <w:rPr>
          <w:lang w:eastAsia="ja-JP"/>
        </w:rPr>
        <w:t xml:space="preserve">if </w:t>
      </w:r>
      <w:r w:rsidRPr="00530CB2">
        <w:t xml:space="preserve">the maximum gain direction of the </w:t>
      </w:r>
      <w:r w:rsidRPr="00530CB2">
        <w:rPr>
          <w:lang w:eastAsia="ja-JP"/>
        </w:rPr>
        <w:t>reference</w:t>
      </w:r>
      <w:r w:rsidRPr="00530CB2">
        <w:t xml:space="preserve"> antenna </w:t>
      </w:r>
      <w:r w:rsidRPr="00530CB2">
        <w:rPr>
          <w:lang w:eastAsia="ja-JP"/>
        </w:rPr>
        <w:t>and the transmitting antenna are</w:t>
      </w:r>
      <w:r w:rsidRPr="00530CB2">
        <w:t xml:space="preserve"> aligned to each other, this contribution can be considered negligible and therefore set to zero.</w:t>
      </w:r>
    </w:p>
    <w:p w14:paraId="05338130" w14:textId="77777777" w:rsidR="00B97AB8" w:rsidRPr="009050CE" w:rsidRDefault="00B97AB8" w:rsidP="00B97AB8">
      <w:pPr>
        <w:rPr>
          <w:b/>
          <w:lang w:eastAsia="ja-JP"/>
        </w:rPr>
      </w:pPr>
      <w:r>
        <w:rPr>
          <w:b/>
          <w:lang w:eastAsia="ja-JP"/>
        </w:rPr>
        <w:t>B1-</w:t>
      </w:r>
      <w:r w:rsidRPr="009050CE">
        <w:rPr>
          <w:b/>
          <w:lang w:eastAsia="ja-JP"/>
        </w:rPr>
        <w:t>1</w:t>
      </w:r>
      <w:r>
        <w:rPr>
          <w:b/>
          <w:lang w:eastAsia="ja-JP"/>
        </w:rPr>
        <w:t>1</w:t>
      </w:r>
      <w:r w:rsidRPr="009050CE">
        <w:rPr>
          <w:b/>
          <w:lang w:eastAsia="ja-JP"/>
        </w:rPr>
        <w:t xml:space="preserve"> Impedance mismatch between the reference antenna and the network analyzer</w:t>
      </w:r>
    </w:p>
    <w:p w14:paraId="23EFD3E7" w14:textId="77777777" w:rsidR="00B97AB8" w:rsidRPr="00530CB2" w:rsidRDefault="00B97AB8" w:rsidP="00B97AB8">
      <w:r w:rsidRPr="00530CB2">
        <w:t>This contribution originates from multiple reflections between the reference antenna and the network analyzer. After appropriate calibration, the network analyzer may not introduce impedance mismatch error, but the error still happens between the transmitting antenna feed cable and the transmitting antenna.</w:t>
      </w:r>
    </w:p>
    <w:p w14:paraId="42A0F7A3" w14:textId="77777777" w:rsidR="00B97AB8" w:rsidRPr="009050CE" w:rsidRDefault="00B97AB8" w:rsidP="00B97AB8">
      <w:pPr>
        <w:rPr>
          <w:b/>
        </w:rPr>
      </w:pPr>
      <w:r w:rsidRPr="00555A74">
        <w:rPr>
          <w:b/>
        </w:rPr>
        <w:t>B1-</w:t>
      </w:r>
      <w:r w:rsidRPr="009050CE">
        <w:rPr>
          <w:b/>
          <w:lang w:eastAsia="ja-JP"/>
        </w:rPr>
        <w:t>1</w:t>
      </w:r>
      <w:r w:rsidRPr="00555A74">
        <w:rPr>
          <w:b/>
          <w:lang w:eastAsia="ja-JP"/>
        </w:rPr>
        <w:t>2</w:t>
      </w:r>
      <w:r w:rsidRPr="009050CE">
        <w:rPr>
          <w:b/>
        </w:rPr>
        <w:t xml:space="preserve"> Influence of the </w:t>
      </w:r>
      <w:r w:rsidRPr="009050CE">
        <w:rPr>
          <w:b/>
          <w:lang w:eastAsia="ja-JP"/>
        </w:rPr>
        <w:t>reference</w:t>
      </w:r>
      <w:r w:rsidRPr="009050CE">
        <w:rPr>
          <w:b/>
        </w:rPr>
        <w:t xml:space="preserve"> antenna feed cable</w:t>
      </w:r>
    </w:p>
    <w:p w14:paraId="3448F1AF" w14:textId="77777777" w:rsidR="00B97AB8" w:rsidRPr="00530CB2" w:rsidRDefault="00B97AB8" w:rsidP="00B97AB8">
      <w:pPr>
        <w:rPr>
          <w:sz w:val="21"/>
          <w:lang w:eastAsia="ja-JP"/>
        </w:rPr>
      </w:pPr>
      <w:r w:rsidRPr="00530CB2">
        <w:t xml:space="preserve">In the calibration </w:t>
      </w:r>
      <w:r>
        <w:t>Stage 1</w:t>
      </w:r>
      <w:r w:rsidRPr="00530CB2">
        <w:t xml:space="preserve">, the influence of the calibration antenna feed cable </w:t>
      </w:r>
      <w:r>
        <w:t>is</w:t>
      </w:r>
      <w:r w:rsidRPr="00530CB2">
        <w:t xml:space="preserve"> assessed by measurements. A measurement for calibration may be repeated with a reasonably differing routing of the feed cable. Largest difference among the results is entered to the uncertainty budget with a rectangular distribution.</w:t>
      </w:r>
    </w:p>
    <w:p w14:paraId="6D6C910D" w14:textId="77777777" w:rsidR="00B97AB8" w:rsidRPr="009050CE" w:rsidRDefault="00B97AB8" w:rsidP="00B97AB8">
      <w:pPr>
        <w:rPr>
          <w:b/>
          <w:lang w:eastAsia="ja-JP"/>
        </w:rPr>
      </w:pPr>
      <w:r>
        <w:rPr>
          <w:b/>
        </w:rPr>
        <w:t>B1-</w:t>
      </w:r>
      <w:r w:rsidRPr="009050CE">
        <w:rPr>
          <w:b/>
          <w:lang w:eastAsia="ja-JP"/>
        </w:rPr>
        <w:t>1</w:t>
      </w:r>
      <w:r>
        <w:rPr>
          <w:b/>
          <w:lang w:eastAsia="ja-JP"/>
        </w:rPr>
        <w:t>3</w:t>
      </w:r>
      <w:r w:rsidRPr="009050CE">
        <w:rPr>
          <w:b/>
        </w:rPr>
        <w:t xml:space="preserve"> Reference antenna feed cable loss measurement uncertainty</w:t>
      </w:r>
    </w:p>
    <w:p w14:paraId="79058EB0" w14:textId="77777777" w:rsidR="00B97AB8" w:rsidRPr="00530CB2" w:rsidRDefault="00B97AB8" w:rsidP="00B97AB8">
      <w:pPr>
        <w:rPr>
          <w:rFonts w:ascii="Arial" w:hAnsi="Arial" w:cs="Arial"/>
          <w:lang w:eastAsia="ja-JP"/>
        </w:rPr>
      </w:pPr>
      <w:r w:rsidRPr="00530CB2">
        <w:rPr>
          <w:lang w:eastAsia="ja-JP"/>
        </w:rPr>
        <w:t>Before performing the calibration, the reference antenna feed cable loss have to be measured. The measurement can be done with a network analyzer to measure its S</w:t>
      </w:r>
      <w:r w:rsidRPr="00530CB2">
        <w:rPr>
          <w:vertAlign w:val="subscript"/>
          <w:lang w:eastAsia="ja-JP"/>
        </w:rPr>
        <w:t>21</w:t>
      </w:r>
      <w:r w:rsidRPr="00530CB2">
        <w:rPr>
          <w:lang w:eastAsia="ja-JP"/>
        </w:rPr>
        <w:t xml:space="preserve"> and uncertainty is introduced</w:t>
      </w:r>
      <w:r w:rsidRPr="00530CB2">
        <w:rPr>
          <w:rFonts w:ascii="Arial" w:hAnsi="Arial" w:cs="Arial" w:hint="eastAsia"/>
          <w:lang w:eastAsia="ja-JP"/>
        </w:rPr>
        <w:t xml:space="preserve">. </w:t>
      </w:r>
    </w:p>
    <w:p w14:paraId="653FF696" w14:textId="77777777" w:rsidR="00B97AB8" w:rsidRPr="009050CE" w:rsidRDefault="00B97AB8" w:rsidP="00B97AB8">
      <w:pPr>
        <w:rPr>
          <w:b/>
        </w:rPr>
      </w:pPr>
      <w:r>
        <w:rPr>
          <w:b/>
        </w:rPr>
        <w:t>B1-</w:t>
      </w:r>
      <w:r w:rsidRPr="009050CE">
        <w:rPr>
          <w:b/>
          <w:lang w:eastAsia="ja-JP"/>
        </w:rPr>
        <w:t>1</w:t>
      </w:r>
      <w:r>
        <w:rPr>
          <w:b/>
          <w:lang w:eastAsia="ja-JP"/>
        </w:rPr>
        <w:t>4</w:t>
      </w:r>
      <w:r w:rsidRPr="009050CE">
        <w:rPr>
          <w:b/>
        </w:rPr>
        <w:t xml:space="preserve"> Influence of the </w:t>
      </w:r>
      <w:r w:rsidRPr="009050CE">
        <w:rPr>
          <w:b/>
          <w:lang w:eastAsia="ja-JP"/>
        </w:rPr>
        <w:t>transmitting antenna</w:t>
      </w:r>
      <w:r w:rsidRPr="009050CE">
        <w:rPr>
          <w:b/>
        </w:rPr>
        <w:t xml:space="preserve"> feed cable</w:t>
      </w:r>
    </w:p>
    <w:p w14:paraId="61E3D40C" w14:textId="77777777" w:rsidR="00B97AB8" w:rsidRPr="00530CB2" w:rsidRDefault="00B97AB8" w:rsidP="00B97AB8">
      <w:pPr>
        <w:rPr>
          <w:lang w:eastAsia="ja-JP"/>
        </w:rPr>
      </w:pPr>
      <w:r w:rsidRPr="00530CB2">
        <w:t xml:space="preserve">If the probe antenna is directional (i.e. peak gain &gt;+5 dBi e.g. horn, LPDA, etc.) and the same probe antenna cable configuration is used for both stages, the uncertainty is considered systematic and constant </w:t>
      </w:r>
      <w:r w:rsidRPr="00530CB2">
        <w:rPr>
          <w:rFonts w:ascii="Arial" w:hAnsi="Arial" w:cs="Arial"/>
        </w:rPr>
        <w:sym w:font="Wingdings" w:char="F0E8"/>
      </w:r>
      <w:r w:rsidRPr="00530CB2">
        <w:t xml:space="preserve"> 0.00 dB value.</w:t>
      </w:r>
    </w:p>
    <w:p w14:paraId="7C4ABE5A" w14:textId="77777777" w:rsidR="00B97AB8" w:rsidRPr="009050CE" w:rsidRDefault="00B97AB8" w:rsidP="00B97AB8">
      <w:pPr>
        <w:rPr>
          <w:b/>
          <w:lang w:eastAsia="ja-JP"/>
        </w:rPr>
      </w:pPr>
      <w:r>
        <w:rPr>
          <w:b/>
          <w:lang w:eastAsia="ja-JP"/>
        </w:rPr>
        <w:t>B1-</w:t>
      </w:r>
      <w:r w:rsidRPr="009050CE">
        <w:rPr>
          <w:b/>
          <w:lang w:eastAsia="ja-JP"/>
        </w:rPr>
        <w:t>1</w:t>
      </w:r>
      <w:r>
        <w:rPr>
          <w:b/>
          <w:lang w:eastAsia="ja-JP"/>
        </w:rPr>
        <w:t>5</w:t>
      </w:r>
      <w:r w:rsidRPr="009050CE">
        <w:rPr>
          <w:b/>
          <w:lang w:eastAsia="ja-JP"/>
        </w:rPr>
        <w:t xml:space="preserve"> Uncertainty of the absolute gain of the transmitting antenna</w:t>
      </w:r>
    </w:p>
    <w:p w14:paraId="5A757569" w14:textId="77777777" w:rsidR="00B97AB8" w:rsidRPr="00530CB2" w:rsidRDefault="00B97AB8" w:rsidP="00B97AB8">
      <w:r w:rsidRPr="00530CB2">
        <w:t xml:space="preserve">The uncertainty appears in both stages and it is thus considered systematic and constant </w:t>
      </w:r>
      <w:r w:rsidRPr="00530CB2">
        <w:rPr>
          <w:rFonts w:ascii="Arial" w:hAnsi="Arial" w:cs="Arial"/>
        </w:rPr>
        <w:sym w:font="Wingdings" w:char="F0E8"/>
      </w:r>
      <w:r w:rsidRPr="00530CB2">
        <w:t xml:space="preserve"> 0.00 dB value.</w:t>
      </w:r>
    </w:p>
    <w:p w14:paraId="67261A94" w14:textId="77777777" w:rsidR="00B97AB8" w:rsidRPr="00530CB2" w:rsidRDefault="00B97AB8" w:rsidP="00B97AB8">
      <w:pPr>
        <w:pStyle w:val="Heading1"/>
        <w:rPr>
          <w:lang w:eastAsia="zh-CN"/>
        </w:rPr>
      </w:pPr>
      <w:bookmarkStart w:id="37" w:name="_Toc478460659"/>
      <w:bookmarkStart w:id="38" w:name="_Toc34697259"/>
      <w:r>
        <w:rPr>
          <w:lang w:eastAsia="zh-CN"/>
        </w:rPr>
        <w:t>B</w:t>
      </w:r>
      <w:r w:rsidRPr="00530CB2">
        <w:rPr>
          <w:lang w:eastAsia="zh-CN"/>
        </w:rPr>
        <w:t>.2</w:t>
      </w:r>
      <w:r w:rsidRPr="00530CB2">
        <w:rPr>
          <w:lang w:eastAsia="zh-CN"/>
        </w:rPr>
        <w:tab/>
        <w:t>Compact Antenna Test Range</w:t>
      </w:r>
      <w:bookmarkEnd w:id="37"/>
      <w:bookmarkEnd w:id="38"/>
    </w:p>
    <w:p w14:paraId="3BD68D03" w14:textId="77777777" w:rsidR="00B97AB8" w:rsidRPr="009050CE" w:rsidRDefault="00B97AB8" w:rsidP="00B97AB8">
      <w:pPr>
        <w:rPr>
          <w:b/>
        </w:rPr>
      </w:pPr>
      <w:r>
        <w:rPr>
          <w:b/>
        </w:rPr>
        <w:t>B2-</w:t>
      </w:r>
      <w:r w:rsidRPr="009050CE">
        <w:rPr>
          <w:b/>
        </w:rPr>
        <w:t>1 Misalignment DUT</w:t>
      </w:r>
      <w:r>
        <w:rPr>
          <w:b/>
        </w:rPr>
        <w:t xml:space="preserve"> (a) </w:t>
      </w:r>
      <w:r w:rsidRPr="009050CE">
        <w:rPr>
          <w:b/>
        </w:rPr>
        <w:t>/calibration antenna</w:t>
      </w:r>
      <w:r>
        <w:rPr>
          <w:b/>
        </w:rPr>
        <w:t xml:space="preserve"> (b)</w:t>
      </w:r>
      <w:r w:rsidRPr="009050CE">
        <w:rPr>
          <w:b/>
        </w:rPr>
        <w:t xml:space="preserve"> &amp; pointing error</w:t>
      </w:r>
    </w:p>
    <w:p w14:paraId="30EC7F7C" w14:textId="77777777" w:rsidR="00B97AB8" w:rsidRPr="00530CB2" w:rsidRDefault="00B97AB8" w:rsidP="00B97AB8">
      <w:r w:rsidRPr="00530CB2">
        <w:t>This contribution denotes uncertainty in DUT</w:t>
      </w:r>
      <w:r>
        <w:t xml:space="preserve"> (a) </w:t>
      </w:r>
      <w:r w:rsidRPr="00530CB2">
        <w:t>/calibration antenna</w:t>
      </w:r>
      <w:r>
        <w:t xml:space="preserve"> (b)</w:t>
      </w:r>
      <w:r w:rsidRPr="00530CB2">
        <w:t xml:space="preserve"> alignment and DUT</w:t>
      </w:r>
      <w:r>
        <w:t xml:space="preserve"> (a) </w:t>
      </w:r>
      <w:r w:rsidRPr="00530CB2">
        <w:t>/calibration antenna</w:t>
      </w:r>
      <w:r>
        <w:t xml:space="preserve"> (b) </w:t>
      </w:r>
      <w:r w:rsidRPr="00530CB2">
        <w:t>pointing error.  In this measurement the DUT</w:t>
      </w:r>
      <w:r>
        <w:t xml:space="preserve"> (a) </w:t>
      </w:r>
      <w:r w:rsidRPr="00530CB2">
        <w:t>/calibration antenna</w:t>
      </w:r>
      <w:r>
        <w:t xml:space="preserve"> (b)</w:t>
      </w:r>
      <w:r w:rsidRPr="00530CB2">
        <w:t xml:space="preserve"> is aligned to maximum, also allowing for a zero contribution for polarization mismatch uncertainty.  By adjusting for maximums to </w:t>
      </w:r>
      <w:r>
        <w:t>align, this contribution can be</w:t>
      </w:r>
      <w:r w:rsidRPr="00530CB2">
        <w:t xml:space="preserve"> a small contribution. The calibration antenna's phase cent</w:t>
      </w:r>
      <w:r>
        <w:t>re</w:t>
      </w:r>
      <w:r w:rsidRPr="00530CB2">
        <w:t xml:space="preserve"> and polarization purity changes slightly according to the frequency. Therefore, there should be some uncertainty reserved for this. To ensure that the point error is at a minimal, </w:t>
      </w:r>
      <w:r w:rsidRPr="00530CB2">
        <w:lastRenderedPageBreak/>
        <w:t xml:space="preserve">this contribution should be captured using the antenna pattern cut which is broadest (in the case of the DUT this would most likely be in the azimuth domain).  </w:t>
      </w:r>
    </w:p>
    <w:p w14:paraId="7BE39840" w14:textId="77777777" w:rsidR="00B97AB8" w:rsidRPr="009050CE" w:rsidRDefault="00B97AB8" w:rsidP="00B97AB8">
      <w:pPr>
        <w:rPr>
          <w:b/>
        </w:rPr>
      </w:pPr>
      <w:r>
        <w:rPr>
          <w:b/>
        </w:rPr>
        <w:t>B2-</w:t>
      </w:r>
      <w:r w:rsidRPr="009050CE">
        <w:rPr>
          <w:b/>
        </w:rPr>
        <w:t>2 Standing wave between DUT and test range antenna</w:t>
      </w:r>
    </w:p>
    <w:p w14:paraId="6554D824" w14:textId="77777777" w:rsidR="00B97AB8" w:rsidRPr="00530CB2" w:rsidRDefault="00B97AB8" w:rsidP="00B97AB8">
      <w:r w:rsidRPr="00530CB2">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p>
    <w:p w14:paraId="02F4D7E4" w14:textId="77777777" w:rsidR="00B97AB8" w:rsidRPr="009050CE" w:rsidRDefault="00B97AB8" w:rsidP="00B97AB8">
      <w:pPr>
        <w:rPr>
          <w:b/>
        </w:rPr>
      </w:pPr>
      <w:r>
        <w:rPr>
          <w:b/>
        </w:rPr>
        <w:t>B2-</w:t>
      </w:r>
      <w:r w:rsidRPr="009050CE">
        <w:rPr>
          <w:b/>
        </w:rPr>
        <w:t xml:space="preserve">3 </w:t>
      </w:r>
      <w:r w:rsidRPr="00C04EF2">
        <w:rPr>
          <w:b/>
        </w:rPr>
        <w:t>RF leakage &amp; dynamic range, test range antenna cable connector terminated.</w:t>
      </w:r>
    </w:p>
    <w:p w14:paraId="060AEE25" w14:textId="77777777" w:rsidR="00B97AB8" w:rsidRPr="00530CB2" w:rsidRDefault="00B97AB8" w:rsidP="00B97AB8">
      <w:r w:rsidRPr="00530CB2">
        <w:t xml:space="preserve">This contribute denotes noise leaking in to connectors and cables between test range antenna and receiving equipment.  </w:t>
      </w:r>
    </w:p>
    <w:p w14:paraId="6C5EAA47" w14:textId="77777777" w:rsidR="00B97AB8" w:rsidRPr="009050CE" w:rsidRDefault="00B97AB8" w:rsidP="00B97AB8">
      <w:pPr>
        <w:rPr>
          <w:b/>
        </w:rPr>
      </w:pPr>
      <w:r>
        <w:rPr>
          <w:b/>
        </w:rPr>
        <w:t>B2-</w:t>
      </w:r>
      <w:r w:rsidRPr="009050CE">
        <w:rPr>
          <w:b/>
        </w:rPr>
        <w:t>4 QZ ripple DUT (a) /calibration antenna (b)</w:t>
      </w:r>
    </w:p>
    <w:p w14:paraId="06B75668" w14:textId="77777777" w:rsidR="00B97AB8" w:rsidRPr="00530CB2" w:rsidRDefault="00B97AB8" w:rsidP="00B97AB8">
      <w:r w:rsidRPr="00530CB2">
        <w:t>This is the quiet zone ripple experienced by the DUT</w:t>
      </w:r>
      <w:r>
        <w:t xml:space="preserve"> (a) </w:t>
      </w:r>
      <w:r w:rsidRPr="00530CB2">
        <w:t>/calibration antenna</w:t>
      </w:r>
      <w:r>
        <w:t xml:space="preserve"> (b)</w:t>
      </w:r>
      <w:r w:rsidRPr="00530CB2">
        <w:t xml:space="preserve"> during the measurement phase. The purpose of this component is to capture the contributions that the reflections from the walls, roof and floor that will add to the EIS measurement.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w:t>
      </w:r>
      <w:r>
        <w:t xml:space="preserve"> (a) </w:t>
      </w:r>
      <w:r w:rsidRPr="00530CB2">
        <w:t>/calibration antenna</w:t>
      </w:r>
      <w:r>
        <w:t xml:space="preserve"> (b)</w:t>
      </w:r>
      <w:r w:rsidRPr="00530CB2">
        <w:t xml:space="preserve">.  To capture the full effect of the QZ ripple a distance of  1λ </w:t>
      </w:r>
      <w:r>
        <w:t>should</w:t>
      </w:r>
      <w:r w:rsidRPr="00530CB2">
        <w:t xml:space="preserve"> be measured from each of the DUT</w:t>
      </w:r>
      <w:r>
        <w:t xml:space="preserve"> (a) </w:t>
      </w:r>
      <w:r w:rsidRPr="00530CB2">
        <w:t>/calibration antenna</w:t>
      </w:r>
      <w:r>
        <w:t xml:space="preserve"> (b) </w:t>
      </w:r>
      <w:r w:rsidRPr="00530CB2">
        <w:t>physical aperture edges, i.e. total QZ distance =  physical aperture length + 2 λ, to ensure the full volume of the QZ is captured in the uncertainty measurement.</w:t>
      </w:r>
    </w:p>
    <w:p w14:paraId="427A7846" w14:textId="77777777" w:rsidR="00B97AB8" w:rsidRPr="009050CE" w:rsidRDefault="00B97AB8" w:rsidP="00B97AB8">
      <w:pPr>
        <w:rPr>
          <w:b/>
        </w:rPr>
      </w:pPr>
      <w:r>
        <w:rPr>
          <w:b/>
        </w:rPr>
        <w:t>B2-5</w:t>
      </w:r>
      <w:r w:rsidRPr="009050CE">
        <w:rPr>
          <w:b/>
        </w:rPr>
        <w:t xml:space="preserve"> Mismatch of transmit chain (i.e. between transmitting measurement antenna and DUT)</w:t>
      </w:r>
    </w:p>
    <w:p w14:paraId="6F64DA83" w14:textId="77777777" w:rsidR="00B97AB8" w:rsidRPr="00530CB2" w:rsidRDefault="00B97AB8" w:rsidP="00B97AB8">
      <w:r w:rsidRPr="00530CB2">
        <w:t>This uncertainty is the residual uncertainty contribution coming from multiple reflections between the transmitting antenna and the signal generation equipment. This value can be captured through measurement by measuring the S</w:t>
      </w:r>
      <w:r w:rsidRPr="00530CB2">
        <w:rPr>
          <w:vertAlign w:val="subscript"/>
        </w:rPr>
        <w:t>11</w:t>
      </w:r>
      <w:r w:rsidRPr="00530CB2">
        <w:t xml:space="preserve"> towards the transmit antenna and also towards the test signal generator equipment. The mismatch between the antenna reflection and the transmit reflection can also be calculated.</w:t>
      </w:r>
    </w:p>
    <w:p w14:paraId="0B1FBF91" w14:textId="77777777" w:rsidR="00B97AB8" w:rsidRPr="009050CE" w:rsidRDefault="00B97AB8" w:rsidP="00B97AB8">
      <w:pPr>
        <w:rPr>
          <w:b/>
        </w:rPr>
      </w:pPr>
      <w:r>
        <w:rPr>
          <w:b/>
        </w:rPr>
        <w:t>B2-6</w:t>
      </w:r>
      <w:r w:rsidRPr="009050CE">
        <w:rPr>
          <w:b/>
        </w:rPr>
        <w:t xml:space="preserve"> Insertion loss of transmit chain</w:t>
      </w:r>
    </w:p>
    <w:p w14:paraId="5C04C769" w14:textId="77777777" w:rsidR="00B97AB8" w:rsidRPr="00530CB2" w:rsidRDefault="00B97AB8" w:rsidP="00B97AB8">
      <w:r w:rsidRPr="00530CB2">
        <w:t xml:space="preserve">This uncertainty is the residual uncertainty contribution coming from introducing an antenna at the end of the cable. If this cable does not change/move between the calibration </w:t>
      </w:r>
      <w:r>
        <w:t xml:space="preserve">Stage 1 </w:t>
      </w:r>
      <w:r w:rsidRPr="00530CB2">
        <w:t xml:space="preserve">and the DUT measurement </w:t>
      </w:r>
      <w:r>
        <w:t>Stage 2</w:t>
      </w:r>
      <w:r w:rsidRPr="00530CB2">
        <w:t>, the uncertainty is assumed to be systematic. Alternatively, the insertion loss can also be calculated by taking the measurement of the cable where port 2 is the end of the cable connected to the measurement antenna.</w:t>
      </w:r>
    </w:p>
    <w:p w14:paraId="3E62E7A7" w14:textId="77777777" w:rsidR="00B97AB8" w:rsidRPr="00530CB2" w:rsidRDefault="00B97AB8" w:rsidP="00B97AB8">
      <w:r w:rsidRPr="00530CB2">
        <w:tab/>
        <w:t>IL = -20log</w:t>
      </w:r>
      <w:r w:rsidRPr="00530CB2">
        <w:rPr>
          <w:vertAlign w:val="subscript"/>
        </w:rPr>
        <w:t>10</w:t>
      </w:r>
      <w:r w:rsidRPr="00530CB2">
        <w:t>|S</w:t>
      </w:r>
      <w:r w:rsidRPr="00530CB2">
        <w:rPr>
          <w:vertAlign w:val="subscript"/>
        </w:rPr>
        <w:t>21</w:t>
      </w:r>
      <w:r w:rsidRPr="00530CB2">
        <w:t>| dB</w:t>
      </w:r>
    </w:p>
    <w:p w14:paraId="735DC9B5" w14:textId="77777777" w:rsidR="00B97AB8" w:rsidRPr="009050CE" w:rsidRDefault="00B97AB8" w:rsidP="00B97AB8">
      <w:pPr>
        <w:rPr>
          <w:b/>
        </w:rPr>
      </w:pPr>
      <w:r>
        <w:rPr>
          <w:b/>
        </w:rPr>
        <w:t>B2-7</w:t>
      </w:r>
      <w:r w:rsidRPr="009050CE">
        <w:rPr>
          <w:b/>
        </w:rPr>
        <w:t xml:space="preserve"> RF leakage (SGH connector terminated &amp; test range antenna connector terminated)</w:t>
      </w:r>
    </w:p>
    <w:p w14:paraId="70100F00" w14:textId="77777777" w:rsidR="00B97AB8" w:rsidRPr="00530CB2" w:rsidRDefault="00B97AB8" w:rsidP="00B97AB8">
      <w:r w:rsidRPr="00530CB2">
        <w:t>This contribution denotes noise leaking in to connector and cable(s) between test range antenna and receiving equipment.  The contribution also includes the noise leakage between the connector and cable(s) between SGH/reference antenna and transmitting equipment.</w:t>
      </w:r>
    </w:p>
    <w:p w14:paraId="331C62B8" w14:textId="77777777" w:rsidR="00B97AB8" w:rsidRPr="009050CE" w:rsidRDefault="00B97AB8" w:rsidP="00B97AB8">
      <w:pPr>
        <w:rPr>
          <w:b/>
        </w:rPr>
      </w:pPr>
      <w:r>
        <w:rPr>
          <w:b/>
        </w:rPr>
        <w:t>B2-8</w:t>
      </w:r>
      <w:r w:rsidRPr="009050CE">
        <w:rPr>
          <w:b/>
        </w:rPr>
        <w:t xml:space="preserve"> Influence of the calibration antenna feed cable</w:t>
      </w:r>
    </w:p>
    <w:p w14:paraId="63040016" w14:textId="77777777" w:rsidR="00B97AB8" w:rsidRPr="00530CB2" w:rsidRDefault="00B97AB8" w:rsidP="00B97AB8">
      <w:r w:rsidRPr="00530CB2">
        <w:t>a)</w:t>
      </w:r>
      <w:r w:rsidRPr="00530CB2">
        <w:tab/>
        <w:t>Flexing cables, adapters, attenuators &amp; connector repeatability.</w:t>
      </w:r>
    </w:p>
    <w:p w14:paraId="2B8444A1" w14:textId="77777777" w:rsidR="00B97AB8" w:rsidRPr="00530CB2" w:rsidRDefault="00B97AB8" w:rsidP="00B97AB8">
      <w:r w:rsidRPr="00530CB2">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p>
    <w:p w14:paraId="0C4998E7" w14:textId="39746BD7" w:rsidR="00B97AB8" w:rsidRPr="0000279B" w:rsidDel="00B97AB8" w:rsidRDefault="00B97AB8" w:rsidP="00B97AB8">
      <w:pPr>
        <w:rPr>
          <w:del w:id="39" w:author="Huawei-RKy" w:date="2020-04-09T11:40:00Z"/>
          <w:b/>
          <w:highlight w:val="yellow"/>
        </w:rPr>
      </w:pPr>
      <w:del w:id="40" w:author="Huawei-RKy" w:date="2020-04-09T11:40:00Z">
        <w:r w:rsidRPr="0000279B" w:rsidDel="00B97AB8">
          <w:rPr>
            <w:b/>
            <w:highlight w:val="yellow"/>
          </w:rPr>
          <w:delText>B2-9 Uncertainty due to antenna mounting apparatus or rotary joints</w:delText>
        </w:r>
      </w:del>
    </w:p>
    <w:p w14:paraId="7E7B832C" w14:textId="050424DF" w:rsidR="00B97AB8" w:rsidRPr="00530CB2" w:rsidDel="00B97AB8" w:rsidRDefault="00B97AB8" w:rsidP="00B97AB8">
      <w:pPr>
        <w:rPr>
          <w:del w:id="41" w:author="Huawei-RKy" w:date="2020-04-09T11:40:00Z"/>
        </w:rPr>
      </w:pPr>
      <w:del w:id="42" w:author="Huawei-RKy" w:date="2020-04-09T11:40:00Z">
        <w:r w:rsidRPr="0000279B" w:rsidDel="00B97AB8">
          <w:rPr>
            <w:highlight w:val="yellow"/>
          </w:rPr>
          <w:delText>If applicable the contribution of this uncertainty the accuracy in changing from azimuth to vertical measurements.</w:delText>
        </w:r>
        <w:r w:rsidRPr="00530CB2" w:rsidDel="00B97AB8">
          <w:delText xml:space="preserve"> </w:delText>
        </w:r>
      </w:del>
    </w:p>
    <w:p w14:paraId="63642418" w14:textId="6CD03FB6" w:rsidR="00B97AB8" w:rsidRPr="009050CE" w:rsidRDefault="00B97AB8" w:rsidP="00B97AB8">
      <w:pPr>
        <w:rPr>
          <w:b/>
        </w:rPr>
      </w:pPr>
      <w:r>
        <w:rPr>
          <w:b/>
        </w:rPr>
        <w:t>B2-</w:t>
      </w:r>
      <w:del w:id="43" w:author="Huawei-RKy" w:date="2020-04-09T11:40:00Z">
        <w:r w:rsidRPr="009050CE" w:rsidDel="00B97AB8">
          <w:rPr>
            <w:b/>
          </w:rPr>
          <w:delText>1</w:delText>
        </w:r>
        <w:r w:rsidDel="00B97AB8">
          <w:rPr>
            <w:b/>
          </w:rPr>
          <w:delText>0</w:delText>
        </w:r>
        <w:r w:rsidRPr="009050CE" w:rsidDel="00B97AB8">
          <w:rPr>
            <w:b/>
          </w:rPr>
          <w:delText xml:space="preserve"> </w:delText>
        </w:r>
      </w:del>
      <w:ins w:id="44" w:author="Huawei-RKy" w:date="2020-04-09T11:40:00Z">
        <w:r>
          <w:rPr>
            <w:b/>
          </w:rPr>
          <w:t>9</w:t>
        </w:r>
        <w:r w:rsidRPr="009050CE">
          <w:rPr>
            <w:b/>
          </w:rPr>
          <w:t xml:space="preserve"> </w:t>
        </w:r>
      </w:ins>
      <w:r w:rsidRPr="009050CE">
        <w:rPr>
          <w:b/>
        </w:rPr>
        <w:t>Miscellaneous uncertainty</w:t>
      </w:r>
    </w:p>
    <w:p w14:paraId="13C9A954" w14:textId="77777777" w:rsidR="00B97AB8" w:rsidRPr="00530CB2" w:rsidRDefault="00B97AB8" w:rsidP="00B97AB8">
      <w:r w:rsidRPr="00530CB2">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(SGH) and the DUT.</w:t>
      </w:r>
    </w:p>
    <w:p w14:paraId="3A71B19D" w14:textId="5B011D0C" w:rsidR="00B97AB8" w:rsidRPr="009050CE" w:rsidRDefault="00B97AB8" w:rsidP="00B97AB8">
      <w:pPr>
        <w:rPr>
          <w:b/>
        </w:rPr>
      </w:pPr>
      <w:r>
        <w:rPr>
          <w:b/>
        </w:rPr>
        <w:t>B2-</w:t>
      </w:r>
      <w:del w:id="45" w:author="Huawei-RKy" w:date="2020-04-09T11:40:00Z">
        <w:r w:rsidRPr="009050CE" w:rsidDel="00B97AB8">
          <w:rPr>
            <w:b/>
          </w:rPr>
          <w:delText>1</w:delText>
        </w:r>
        <w:r w:rsidDel="00B97AB8">
          <w:rPr>
            <w:b/>
          </w:rPr>
          <w:delText>1</w:delText>
        </w:r>
        <w:r w:rsidRPr="009050CE" w:rsidDel="00B97AB8">
          <w:rPr>
            <w:b/>
          </w:rPr>
          <w:delText xml:space="preserve"> </w:delText>
        </w:r>
      </w:del>
      <w:ins w:id="46" w:author="Huawei-RKy" w:date="2020-04-09T11:40:00Z">
        <w:r w:rsidRPr="009050CE">
          <w:rPr>
            <w:b/>
          </w:rPr>
          <w:t>1</w:t>
        </w:r>
        <w:r>
          <w:rPr>
            <w:b/>
          </w:rPr>
          <w:t>0</w:t>
        </w:r>
        <w:r w:rsidRPr="009050CE">
          <w:rPr>
            <w:b/>
          </w:rPr>
          <w:t xml:space="preserve"> </w:t>
        </w:r>
      </w:ins>
      <w:r w:rsidRPr="009050CE">
        <w:rPr>
          <w:b/>
        </w:rPr>
        <w:t>Rotary Joints</w:t>
      </w:r>
    </w:p>
    <w:p w14:paraId="36B7B36B" w14:textId="77777777" w:rsidR="00B97AB8" w:rsidRPr="00530CB2" w:rsidRDefault="00B97AB8" w:rsidP="00B97AB8">
      <w:r w:rsidRPr="00530CB2">
        <w:lastRenderedPageBreak/>
        <w:t>If applicable the contribution of this uncertainty is the accuracy in changing from azimuth to vertical measurements.</w:t>
      </w:r>
    </w:p>
    <w:p w14:paraId="406AF27A" w14:textId="1EFD0E0B" w:rsidR="00B97AB8" w:rsidRPr="009050CE" w:rsidRDefault="00B97AB8" w:rsidP="00B97AB8">
      <w:pPr>
        <w:rPr>
          <w:b/>
        </w:rPr>
      </w:pPr>
      <w:r>
        <w:rPr>
          <w:b/>
        </w:rPr>
        <w:t>B2-</w:t>
      </w:r>
      <w:del w:id="47" w:author="Huawei-RKy" w:date="2020-04-09T11:40:00Z">
        <w:r w:rsidRPr="009050CE" w:rsidDel="00B97AB8">
          <w:rPr>
            <w:b/>
          </w:rPr>
          <w:delText>1</w:delText>
        </w:r>
        <w:r w:rsidDel="00B97AB8">
          <w:rPr>
            <w:b/>
          </w:rPr>
          <w:delText>2</w:delText>
        </w:r>
        <w:r w:rsidRPr="009050CE" w:rsidDel="00B97AB8">
          <w:rPr>
            <w:b/>
          </w:rPr>
          <w:delText xml:space="preserve"> </w:delText>
        </w:r>
      </w:del>
      <w:ins w:id="48" w:author="Huawei-RKy" w:date="2020-04-09T11:40:00Z">
        <w:r w:rsidRPr="009050CE">
          <w:rPr>
            <w:b/>
          </w:rPr>
          <w:t>1</w:t>
        </w:r>
        <w:r>
          <w:rPr>
            <w:b/>
          </w:rPr>
          <w:t>1</w:t>
        </w:r>
        <w:r w:rsidRPr="009050CE">
          <w:rPr>
            <w:b/>
          </w:rPr>
          <w:t xml:space="preserve"> </w:t>
        </w:r>
      </w:ins>
      <w:r w:rsidRPr="009050CE">
        <w:rPr>
          <w:b/>
        </w:rPr>
        <w:t>Misalignment positioning system</w:t>
      </w:r>
    </w:p>
    <w:p w14:paraId="61E50DA8" w14:textId="77777777" w:rsidR="00B97AB8" w:rsidRPr="00530CB2" w:rsidRDefault="00B97AB8" w:rsidP="00B97AB8">
      <w:r w:rsidRPr="00530CB2">
        <w:t>This contribution originates from uncertainty in sliding position and turn table angle accuracy. If the calibration antenna is aligned to the maximum then this contribution can be considered negligible and therefore set to zero.</w:t>
      </w:r>
    </w:p>
    <w:p w14:paraId="2B49CFFB" w14:textId="5B00905E" w:rsidR="00B97AB8" w:rsidRPr="009050CE" w:rsidRDefault="00B97AB8" w:rsidP="00B97AB8">
      <w:pPr>
        <w:rPr>
          <w:b/>
        </w:rPr>
      </w:pPr>
      <w:r>
        <w:rPr>
          <w:b/>
        </w:rPr>
        <w:t>B2-</w:t>
      </w:r>
      <w:del w:id="49" w:author="Huawei-RKy" w:date="2020-04-09T11:40:00Z">
        <w:r w:rsidRPr="009050CE" w:rsidDel="00B97AB8">
          <w:rPr>
            <w:b/>
          </w:rPr>
          <w:delText>1</w:delText>
        </w:r>
        <w:r w:rsidDel="00B97AB8">
          <w:rPr>
            <w:b/>
          </w:rPr>
          <w:delText>5</w:delText>
        </w:r>
        <w:r w:rsidRPr="009050CE" w:rsidDel="00B97AB8">
          <w:rPr>
            <w:b/>
          </w:rPr>
          <w:delText xml:space="preserve"> </w:delText>
        </w:r>
      </w:del>
      <w:ins w:id="50" w:author="Huawei-RKy" w:date="2020-04-09T11:40:00Z">
        <w:r w:rsidRPr="009050CE">
          <w:rPr>
            <w:b/>
          </w:rPr>
          <w:t>1</w:t>
        </w:r>
        <w:r>
          <w:rPr>
            <w:b/>
          </w:rPr>
          <w:t>2</w:t>
        </w:r>
        <w:r w:rsidRPr="009050CE">
          <w:rPr>
            <w:b/>
          </w:rPr>
          <w:t xml:space="preserve"> </w:t>
        </w:r>
      </w:ins>
      <w:r w:rsidRPr="009050CE">
        <w:rPr>
          <w:b/>
        </w:rPr>
        <w:t>Standing wave between DUT and test range antenna</w:t>
      </w:r>
    </w:p>
    <w:p w14:paraId="49BCA3E1" w14:textId="77777777" w:rsidR="00B97AB8" w:rsidRPr="00530CB2" w:rsidRDefault="00B97AB8" w:rsidP="00B97AB8">
      <w:r w:rsidRPr="00530CB2">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p>
    <w:p w14:paraId="64E7C474" w14:textId="2BCC428D" w:rsidR="00B97AB8" w:rsidRPr="009050CE" w:rsidRDefault="00B97AB8" w:rsidP="00B97AB8">
      <w:pPr>
        <w:rPr>
          <w:b/>
        </w:rPr>
      </w:pPr>
      <w:r>
        <w:rPr>
          <w:b/>
        </w:rPr>
        <w:t>B2-</w:t>
      </w:r>
      <w:del w:id="51" w:author="Huawei-RKy" w:date="2020-04-09T11:40:00Z">
        <w:r w:rsidRPr="009050CE" w:rsidDel="00B97AB8">
          <w:rPr>
            <w:b/>
          </w:rPr>
          <w:delText xml:space="preserve">17 </w:delText>
        </w:r>
      </w:del>
      <w:ins w:id="52" w:author="Huawei-RKy" w:date="2020-04-09T11:40:00Z">
        <w:r w:rsidRPr="009050CE">
          <w:rPr>
            <w:b/>
          </w:rPr>
          <w:t>1</w:t>
        </w:r>
        <w:r>
          <w:rPr>
            <w:b/>
          </w:rPr>
          <w:t>3</w:t>
        </w:r>
        <w:r w:rsidRPr="009050CE">
          <w:rPr>
            <w:b/>
          </w:rPr>
          <w:t xml:space="preserve"> </w:t>
        </w:r>
      </w:ins>
      <w:r w:rsidRPr="009050CE">
        <w:rPr>
          <w:b/>
        </w:rPr>
        <w:t>Switching Uncertainty</w:t>
      </w:r>
    </w:p>
    <w:p w14:paraId="2A688E8D" w14:textId="77777777" w:rsidR="00B97AB8" w:rsidRPr="00530CB2" w:rsidRDefault="00B97AB8" w:rsidP="00B97AB8">
      <w:r w:rsidRPr="00530CB2">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p>
    <w:p w14:paraId="08318D18" w14:textId="77777777" w:rsidR="00B97AB8" w:rsidRPr="00CF69E1" w:rsidRDefault="00B97AB8" w:rsidP="00B97AB8">
      <w:pPr>
        <w:rPr>
          <w:lang w:eastAsia="sv-SE"/>
        </w:rPr>
      </w:pPr>
    </w:p>
    <w:p w14:paraId="6FFE8B56" w14:textId="77777777" w:rsidR="00B97AB8" w:rsidRPr="00530CB2" w:rsidRDefault="00B97AB8" w:rsidP="00B97AB8">
      <w:pPr>
        <w:pStyle w:val="Heading1"/>
      </w:pPr>
      <w:bookmarkStart w:id="53" w:name="_Toc478460661"/>
      <w:bookmarkStart w:id="54" w:name="_Toc34697260"/>
      <w:r>
        <w:t>B.3</w:t>
      </w:r>
      <w:r w:rsidRPr="00530CB2">
        <w:tab/>
        <w:t>Near Field Test Range</w:t>
      </w:r>
      <w:bookmarkEnd w:id="53"/>
      <w:bookmarkEnd w:id="54"/>
    </w:p>
    <w:p w14:paraId="1334563C" w14:textId="77777777" w:rsidR="00B97AB8" w:rsidRPr="009050CE" w:rsidRDefault="00B97AB8" w:rsidP="00B97AB8">
      <w:pPr>
        <w:rPr>
          <w:b/>
        </w:rPr>
      </w:pPr>
      <w:r>
        <w:rPr>
          <w:b/>
        </w:rPr>
        <w:t>B3-</w:t>
      </w:r>
      <w:r w:rsidRPr="009050CE">
        <w:rPr>
          <w:b/>
        </w:rPr>
        <w:t>1 Axes Intersection</w:t>
      </w:r>
    </w:p>
    <w:p w14:paraId="59DCF62A" w14:textId="77777777" w:rsidR="00B97AB8" w:rsidRPr="00530CB2" w:rsidRDefault="00B97AB8" w:rsidP="00B97AB8">
      <w:r w:rsidRPr="00530CB2">
        <w:t xml:space="preserve">This is a mechanical uncertainty term and aim to find the uncertainty related with the lateral displacement between the horizontal and vertical axes of the DUT positioner. This can result in sampling the field on a non-ideal sphere. This uncertainty is assumed to have a </w:t>
      </w:r>
      <w:r>
        <w:t xml:space="preserve">Gaussian </w:t>
      </w:r>
      <w:r w:rsidRPr="00530CB2">
        <w:t>distribution.</w:t>
      </w:r>
    </w:p>
    <w:p w14:paraId="0CDC9635" w14:textId="77777777" w:rsidR="00B97AB8" w:rsidRPr="009050CE" w:rsidRDefault="00B97AB8" w:rsidP="00B97AB8">
      <w:pPr>
        <w:rPr>
          <w:b/>
        </w:rPr>
      </w:pPr>
      <w:r>
        <w:rPr>
          <w:b/>
        </w:rPr>
        <w:t>B3-</w:t>
      </w:r>
      <w:r w:rsidRPr="009050CE">
        <w:rPr>
          <w:b/>
        </w:rPr>
        <w:t>2 Axes Orthogonality</w:t>
      </w:r>
    </w:p>
    <w:p w14:paraId="057B26C8" w14:textId="77777777" w:rsidR="00B97AB8" w:rsidRPr="00530CB2" w:rsidRDefault="00B97AB8" w:rsidP="00B97AB8">
      <w:r w:rsidRPr="00530CB2">
        <w:t xml:space="preserve">The difference from 90° of the angle between the horizontal and vertical axes also results in sampling the field on a non ideal sphere. This uncertainty is assumed to have a </w:t>
      </w:r>
      <w:r>
        <w:t xml:space="preserve">Gaussian </w:t>
      </w:r>
      <w:r w:rsidRPr="00530CB2">
        <w:t>distribution.</w:t>
      </w:r>
    </w:p>
    <w:p w14:paraId="608B6A9F" w14:textId="77777777" w:rsidR="00B97AB8" w:rsidRPr="009050CE" w:rsidRDefault="00B97AB8" w:rsidP="00B97AB8">
      <w:pPr>
        <w:rPr>
          <w:b/>
        </w:rPr>
      </w:pPr>
      <w:r>
        <w:rPr>
          <w:b/>
        </w:rPr>
        <w:t>B3-</w:t>
      </w:r>
      <w:r w:rsidRPr="009050CE">
        <w:rPr>
          <w:b/>
        </w:rPr>
        <w:t>3 Horizontal Pointing</w:t>
      </w:r>
    </w:p>
    <w:p w14:paraId="5F8636CB" w14:textId="77777777" w:rsidR="00B97AB8" w:rsidRPr="00530CB2" w:rsidRDefault="00B97AB8" w:rsidP="00B97AB8">
      <w:r w:rsidRPr="00530CB2">
        <w:t xml:space="preserve">The horizontal mispointing of the horizontal axis to the probe reference point for Theta=0° also results in sampling the field on a non-ideal sphere. This uncertainty is assumed to have a </w:t>
      </w:r>
      <w:r>
        <w:t xml:space="preserve">Gaussian </w:t>
      </w:r>
      <w:r w:rsidRPr="00530CB2">
        <w:t>distribution.</w:t>
      </w:r>
    </w:p>
    <w:p w14:paraId="3AF0EC34" w14:textId="77777777" w:rsidR="00B97AB8" w:rsidRPr="009050CE" w:rsidRDefault="00B97AB8" w:rsidP="00B97AB8">
      <w:pPr>
        <w:rPr>
          <w:b/>
        </w:rPr>
      </w:pPr>
      <w:r>
        <w:rPr>
          <w:b/>
        </w:rPr>
        <w:t>B3-</w:t>
      </w:r>
      <w:r w:rsidRPr="009050CE">
        <w:rPr>
          <w:b/>
        </w:rPr>
        <w:t>4 Probe Vertical position</w:t>
      </w:r>
    </w:p>
    <w:p w14:paraId="47A2544B" w14:textId="77777777" w:rsidR="00B97AB8" w:rsidRPr="00530CB2" w:rsidRDefault="00B97AB8" w:rsidP="00B97AB8">
      <w:r w:rsidRPr="00530CB2">
        <w:t xml:space="preserve">The vertical displacement of the probe reference point from the horizontal axis results in sampling the field on a non ideal sphere. This uncertainty is assumed to have a </w:t>
      </w:r>
      <w:r>
        <w:t xml:space="preserve">Gaussian </w:t>
      </w:r>
      <w:r w:rsidRPr="00530CB2">
        <w:t>distribution.</w:t>
      </w:r>
    </w:p>
    <w:p w14:paraId="39888D13" w14:textId="77777777" w:rsidR="00B97AB8" w:rsidRPr="009050CE" w:rsidRDefault="00B97AB8" w:rsidP="00B97AB8">
      <w:pPr>
        <w:rPr>
          <w:b/>
        </w:rPr>
      </w:pPr>
      <w:r>
        <w:rPr>
          <w:b/>
        </w:rPr>
        <w:t>B3-</w:t>
      </w:r>
      <w:r w:rsidRPr="009050CE">
        <w:rPr>
          <w:b/>
        </w:rPr>
        <w:t>5 Probe Horizontal/Vertical pointing</w:t>
      </w:r>
    </w:p>
    <w:p w14:paraId="4698E4D9" w14:textId="77777777" w:rsidR="00B97AB8" w:rsidRPr="00530CB2" w:rsidRDefault="00B97AB8" w:rsidP="00B97AB8">
      <w:r w:rsidRPr="00530CB2">
        <w:t xml:space="preserve">The horizontal or vertical mispointing of the probe z-axis from the intersection point of the horizontal/vertical axis. This uncertainty is assumed to have a </w:t>
      </w:r>
      <w:r>
        <w:t xml:space="preserve">Gaussian </w:t>
      </w:r>
      <w:r w:rsidRPr="00530CB2">
        <w:t xml:space="preserve">distribution. </w:t>
      </w:r>
    </w:p>
    <w:p w14:paraId="72903597" w14:textId="77777777" w:rsidR="00B97AB8" w:rsidRPr="009050CE" w:rsidRDefault="00B97AB8" w:rsidP="00B97AB8">
      <w:pPr>
        <w:rPr>
          <w:b/>
        </w:rPr>
      </w:pPr>
      <w:r>
        <w:rPr>
          <w:b/>
        </w:rPr>
        <w:t>B3-</w:t>
      </w:r>
      <w:r w:rsidRPr="009050CE">
        <w:rPr>
          <w:b/>
        </w:rPr>
        <w:t>6 Measurement distance</w:t>
      </w:r>
    </w:p>
    <w:p w14:paraId="2164DD1D" w14:textId="77777777" w:rsidR="00B97AB8" w:rsidRPr="00530CB2" w:rsidRDefault="00B97AB8" w:rsidP="00B97AB8">
      <w:r w:rsidRPr="00530CB2">
        <w:t xml:space="preserve">This is the knowledge of the distance between the intersection point of the horizontal and vertical axis and probe reference point. This uncertainty is assumed to have a </w:t>
      </w:r>
      <w:r>
        <w:t xml:space="preserve">Gaussian </w:t>
      </w:r>
      <w:r w:rsidRPr="00530CB2">
        <w:t>distribution.</w:t>
      </w:r>
    </w:p>
    <w:p w14:paraId="358373BC" w14:textId="77777777" w:rsidR="00B97AB8" w:rsidRPr="009050CE" w:rsidRDefault="00B97AB8" w:rsidP="00B97AB8">
      <w:pPr>
        <w:rPr>
          <w:b/>
        </w:rPr>
      </w:pPr>
      <w:r>
        <w:rPr>
          <w:b/>
        </w:rPr>
        <w:t>B3-</w:t>
      </w:r>
      <w:r w:rsidRPr="009050CE">
        <w:rPr>
          <w:b/>
        </w:rPr>
        <w:t>7 Amplitude and phase drift</w:t>
      </w:r>
    </w:p>
    <w:p w14:paraId="0EFBB0BE" w14:textId="77777777" w:rsidR="00B97AB8" w:rsidRPr="00530CB2" w:rsidRDefault="00B97AB8" w:rsidP="00B97AB8">
      <w:r w:rsidRPr="00530CB2">
        <w:t>The system drift due to temperature variations causes the signal at DUT location to drift in amplitude and phase. This uncer</w:t>
      </w:r>
      <w:r>
        <w:t xml:space="preserve">tainty is assumed to have a Gaussian </w:t>
      </w:r>
      <w:r w:rsidRPr="00530CB2">
        <w:t>distribution.</w:t>
      </w:r>
    </w:p>
    <w:p w14:paraId="68B81A66" w14:textId="77777777" w:rsidR="00B97AB8" w:rsidRPr="009050CE" w:rsidRDefault="00B97AB8" w:rsidP="00B97AB8">
      <w:pPr>
        <w:rPr>
          <w:b/>
        </w:rPr>
      </w:pPr>
      <w:r>
        <w:rPr>
          <w:b/>
        </w:rPr>
        <w:t>B3-</w:t>
      </w:r>
      <w:r w:rsidRPr="009050CE">
        <w:rPr>
          <w:b/>
        </w:rPr>
        <w:t>8 Amplitude and phase noise</w:t>
      </w:r>
    </w:p>
    <w:p w14:paraId="79D9AFCA" w14:textId="77777777" w:rsidR="00B97AB8" w:rsidRPr="00530CB2" w:rsidRDefault="00B97AB8" w:rsidP="00B97AB8">
      <w:r w:rsidRPr="00530CB2">
        <w:lastRenderedPageBreak/>
        <w:t xml:space="preserve">This uncertainty is due to the noise level of the test range so that the S/N ratio should be determined or measured at the DUT location. The noise level is usually measured with a spectrum analyzer. This uncertainty is assumed to have a </w:t>
      </w:r>
      <w:r>
        <w:t xml:space="preserve">Gaussian </w:t>
      </w:r>
      <w:r w:rsidRPr="00530CB2">
        <w:t>distribution.</w:t>
      </w:r>
    </w:p>
    <w:p w14:paraId="2F39D870" w14:textId="77777777" w:rsidR="00B97AB8" w:rsidRPr="009050CE" w:rsidRDefault="00B97AB8" w:rsidP="00B97AB8">
      <w:pPr>
        <w:rPr>
          <w:b/>
        </w:rPr>
      </w:pPr>
      <w:r>
        <w:rPr>
          <w:b/>
        </w:rPr>
        <w:t>B3-</w:t>
      </w:r>
      <w:r w:rsidRPr="009050CE">
        <w:rPr>
          <w:b/>
        </w:rPr>
        <w:t>9 Leakage and Crosstalk</w:t>
      </w:r>
    </w:p>
    <w:p w14:paraId="5931047F" w14:textId="77777777" w:rsidR="00B97AB8" w:rsidRPr="00530CB2" w:rsidRDefault="00B97AB8" w:rsidP="00B97AB8">
      <w:r w:rsidRPr="00530CB2">
        <w:t xml:space="preserve">This uncertainty can be addressed by measurements on the actual system setup. The leakage and crosstalk cannot be separated from the random amplitude and phase errors so that the relative importance should be determined. This uncertainty is assumed to have a </w:t>
      </w:r>
      <w:r>
        <w:t xml:space="preserve">Gaussian </w:t>
      </w:r>
      <w:r w:rsidRPr="00530CB2">
        <w:t>distribution.</w:t>
      </w:r>
    </w:p>
    <w:p w14:paraId="488664BD" w14:textId="77777777" w:rsidR="00B97AB8" w:rsidRPr="009050CE" w:rsidRDefault="00B97AB8" w:rsidP="00B97AB8">
      <w:pPr>
        <w:rPr>
          <w:b/>
        </w:rPr>
      </w:pPr>
      <w:r>
        <w:rPr>
          <w:b/>
        </w:rPr>
        <w:t>B3-</w:t>
      </w:r>
      <w:r w:rsidRPr="009050CE">
        <w:rPr>
          <w:b/>
        </w:rPr>
        <w:t>10 Amplitude non-linearity</w:t>
      </w:r>
    </w:p>
    <w:p w14:paraId="66D37003" w14:textId="77777777" w:rsidR="00B97AB8" w:rsidRPr="00530CB2" w:rsidRDefault="00B97AB8" w:rsidP="00B97AB8">
      <w:r w:rsidRPr="00530CB2">
        <w:t>This uncertainty is the linearity of the receiver used for the measurement. It can be taken from the data sheet of the receiver.</w:t>
      </w:r>
    </w:p>
    <w:p w14:paraId="587D1C9F" w14:textId="77777777" w:rsidR="00B97AB8" w:rsidRPr="009050CE" w:rsidRDefault="00B97AB8" w:rsidP="00B97AB8">
      <w:pPr>
        <w:rPr>
          <w:b/>
        </w:rPr>
      </w:pPr>
      <w:r>
        <w:rPr>
          <w:b/>
        </w:rPr>
        <w:t>B3-</w:t>
      </w:r>
      <w:r w:rsidRPr="009050CE">
        <w:rPr>
          <w:b/>
        </w:rPr>
        <w:t>11 Amplitude and phase shift in rotary joint</w:t>
      </w:r>
    </w:p>
    <w:p w14:paraId="52BFF16D" w14:textId="77777777" w:rsidR="00B97AB8" w:rsidRPr="00530CB2" w:rsidRDefault="00B97AB8" w:rsidP="00B97AB8">
      <w:r w:rsidRPr="00530CB2">
        <w:t xml:space="preserve">This uncertainty is due to the variation of the rotary joint. It can be measured and is assumed to have a </w:t>
      </w:r>
      <w:r>
        <w:t xml:space="preserve">Gaussian </w:t>
      </w:r>
      <w:r w:rsidRPr="00530CB2">
        <w:t>distribution.</w:t>
      </w:r>
    </w:p>
    <w:p w14:paraId="289DD17E" w14:textId="77777777" w:rsidR="00B97AB8" w:rsidRPr="009050CE" w:rsidRDefault="00B97AB8" w:rsidP="00B97AB8">
      <w:pPr>
        <w:rPr>
          <w:b/>
        </w:rPr>
      </w:pPr>
      <w:r>
        <w:rPr>
          <w:b/>
        </w:rPr>
        <w:t>B3-</w:t>
      </w:r>
      <w:r w:rsidRPr="009050CE">
        <w:rPr>
          <w:b/>
        </w:rPr>
        <w:t>12 Channel balance amplitude and phase</w:t>
      </w:r>
    </w:p>
    <w:p w14:paraId="497AA205" w14:textId="77777777" w:rsidR="00B97AB8" w:rsidRPr="00530CB2" w:rsidRDefault="00B97AB8" w:rsidP="00B97AB8">
      <w:r w:rsidRPr="00530CB2">
        <w:t xml:space="preserve">This uncertainty is relevant for systems which are using dual polarized probes and polarization switches. The amplitude and phase difference between two signal channels of the receiver includes the difference between the probe ports, difference between the channels of the polarization switch, connecting cables and reflection coefficients. This uncertainty is assumed to have a </w:t>
      </w:r>
      <w:r>
        <w:t xml:space="preserve">Gaussian </w:t>
      </w:r>
      <w:r w:rsidRPr="00530CB2">
        <w:t>distribution.</w:t>
      </w:r>
    </w:p>
    <w:p w14:paraId="00A66C18" w14:textId="77777777" w:rsidR="00B97AB8" w:rsidRPr="009050CE" w:rsidRDefault="00B97AB8" w:rsidP="00B97AB8">
      <w:pPr>
        <w:rPr>
          <w:b/>
        </w:rPr>
      </w:pPr>
      <w:r>
        <w:rPr>
          <w:b/>
        </w:rPr>
        <w:t>B3-</w:t>
      </w:r>
      <w:r w:rsidRPr="009050CE">
        <w:rPr>
          <w:b/>
        </w:rPr>
        <w:t>13 Probe polarization amplitude and phase</w:t>
      </w:r>
    </w:p>
    <w:p w14:paraId="0B8D72C5" w14:textId="77777777" w:rsidR="00B97AB8" w:rsidRPr="00530CB2" w:rsidRDefault="00B97AB8" w:rsidP="00B97AB8">
      <w:r w:rsidRPr="00530CB2">
        <w:t xml:space="preserve">The amplitude and phase of the probe polarization coefficients should be measured. This uncertainty is assumed to have a </w:t>
      </w:r>
      <w:r>
        <w:t xml:space="preserve">Gaussian </w:t>
      </w:r>
      <w:r w:rsidRPr="00530CB2">
        <w:t>distribution.</w:t>
      </w:r>
    </w:p>
    <w:p w14:paraId="4C789CD3" w14:textId="77777777" w:rsidR="00B97AB8" w:rsidRPr="009050CE" w:rsidRDefault="00B97AB8" w:rsidP="00B97AB8">
      <w:pPr>
        <w:rPr>
          <w:b/>
        </w:rPr>
      </w:pPr>
      <w:r>
        <w:rPr>
          <w:b/>
        </w:rPr>
        <w:t>B3-</w:t>
      </w:r>
      <w:r w:rsidRPr="009050CE">
        <w:rPr>
          <w:b/>
        </w:rPr>
        <w:t>14 Probe pattern knowledge</w:t>
      </w:r>
    </w:p>
    <w:p w14:paraId="4A2524E7" w14:textId="77777777" w:rsidR="00B97AB8" w:rsidRPr="00530CB2" w:rsidRDefault="00B97AB8" w:rsidP="00B97AB8">
      <w:r w:rsidRPr="00530CB2">
        <w:t xml:space="preserve">The probe(s) pattern(s) is assumed to be known so that the DUT measurement in near field can be corrected when performing the near field to far field transform. There is no direct dependence between the DUT pattern and the probe pattern in near field measurements. This uncertainty is assumed to have a </w:t>
      </w:r>
      <w:r>
        <w:t xml:space="preserve">Gaussian </w:t>
      </w:r>
      <w:r w:rsidRPr="00530CB2">
        <w:t>distribution.</w:t>
      </w:r>
    </w:p>
    <w:p w14:paraId="0E0596C6" w14:textId="77777777" w:rsidR="00B97AB8" w:rsidRPr="009050CE" w:rsidRDefault="00B97AB8" w:rsidP="00B97AB8">
      <w:pPr>
        <w:rPr>
          <w:b/>
        </w:rPr>
      </w:pPr>
      <w:r>
        <w:rPr>
          <w:b/>
        </w:rPr>
        <w:t>B3-</w:t>
      </w:r>
      <w:r w:rsidRPr="009050CE">
        <w:rPr>
          <w:b/>
        </w:rPr>
        <w:t>15 Multiple reflections</w:t>
      </w:r>
    </w:p>
    <w:p w14:paraId="0775F024" w14:textId="77777777" w:rsidR="00B97AB8" w:rsidRPr="00530CB2" w:rsidRDefault="00B97AB8" w:rsidP="00B97AB8">
      <w:r w:rsidRPr="00530CB2">
        <w:t xml:space="preserve">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DUT when at different distance from the probes. This uncertainty is assumed to have a </w:t>
      </w:r>
      <w:r>
        <w:t xml:space="preserve">Gaussian </w:t>
      </w:r>
      <w:r w:rsidRPr="00530CB2">
        <w:t>distribution.</w:t>
      </w:r>
    </w:p>
    <w:p w14:paraId="528A501F" w14:textId="77777777" w:rsidR="00B97AB8" w:rsidRPr="009050CE" w:rsidRDefault="00B97AB8" w:rsidP="00B97AB8">
      <w:pPr>
        <w:rPr>
          <w:b/>
        </w:rPr>
      </w:pPr>
      <w:r>
        <w:rPr>
          <w:b/>
        </w:rPr>
        <w:t>B3-</w:t>
      </w:r>
      <w:r w:rsidRPr="009050CE">
        <w:rPr>
          <w:b/>
        </w:rPr>
        <w:t>16 Room scattering</w:t>
      </w:r>
    </w:p>
    <w:p w14:paraId="1F309433" w14:textId="77777777" w:rsidR="00B97AB8" w:rsidRPr="00530CB2" w:rsidRDefault="00B97AB8" w:rsidP="00B97AB8">
      <w:r w:rsidRPr="00530CB2">
        <w:t xml:space="preserve">As for the multiple reflections, a portion of the transmitted signal is reflected by either the absorbers or other structures in the measurement anechoic chamber before being received by the receiving antenna. This effect can be isolated from the multiple reflections by testing the DUT in different positions, separated by λ/4 with respect to the anechoic chamber and comparing these measurements with the reference. This uncertainty is assumed to have a </w:t>
      </w:r>
      <w:r>
        <w:t xml:space="preserve">Gaussian </w:t>
      </w:r>
      <w:r w:rsidRPr="00530CB2">
        <w:t>distribution.</w:t>
      </w:r>
    </w:p>
    <w:p w14:paraId="25B22153" w14:textId="77777777" w:rsidR="00B97AB8" w:rsidRPr="009050CE" w:rsidRDefault="00B97AB8" w:rsidP="00B97AB8">
      <w:pPr>
        <w:rPr>
          <w:b/>
        </w:rPr>
      </w:pPr>
      <w:r>
        <w:rPr>
          <w:b/>
        </w:rPr>
        <w:t>B3-</w:t>
      </w:r>
      <w:r w:rsidRPr="009050CE">
        <w:rPr>
          <w:b/>
        </w:rPr>
        <w:t>17 DUT support scattering</w:t>
      </w:r>
    </w:p>
    <w:p w14:paraId="3DB53ADA" w14:textId="77777777" w:rsidR="00B97AB8" w:rsidRPr="00530CB2" w:rsidRDefault="00B97AB8" w:rsidP="00B97AB8">
      <w:r w:rsidRPr="00530CB2">
        <w:t xml:space="preserve">This is the uncertainty due to the DUT supporting structure on the signal level. This uncertainty is assumed to have a </w:t>
      </w:r>
      <w:r>
        <w:t xml:space="preserve">Gaussian </w:t>
      </w:r>
      <w:r w:rsidRPr="00530CB2">
        <w:t>distribution.</w:t>
      </w:r>
    </w:p>
    <w:p w14:paraId="6C9FA4E5" w14:textId="77777777" w:rsidR="00B97AB8" w:rsidRPr="009050CE" w:rsidRDefault="00B97AB8" w:rsidP="00B97AB8">
      <w:pPr>
        <w:rPr>
          <w:b/>
        </w:rPr>
      </w:pPr>
      <w:r>
        <w:rPr>
          <w:b/>
        </w:rPr>
        <w:t>B3-</w:t>
      </w:r>
      <w:r w:rsidRPr="009050CE">
        <w:rPr>
          <w:b/>
        </w:rPr>
        <w:t>18 Scan area truncation</w:t>
      </w:r>
    </w:p>
    <w:p w14:paraId="4385CE04" w14:textId="77777777" w:rsidR="00B97AB8" w:rsidRPr="00530CB2" w:rsidRDefault="00B97AB8" w:rsidP="00B97AB8">
      <w:r w:rsidRPr="00530CB2">
        <w:t xml:space="preserve">This uncertainty does affect the near field measurement. It can be addressed by comparing the measurement result when scanning the full area. This uncertainty is assumed to have a </w:t>
      </w:r>
      <w:r>
        <w:t xml:space="preserve">Gaussian </w:t>
      </w:r>
      <w:r w:rsidRPr="00530CB2">
        <w:t>distribution.</w:t>
      </w:r>
    </w:p>
    <w:p w14:paraId="7F3D4DC9" w14:textId="77777777" w:rsidR="00B97AB8" w:rsidRPr="009050CE" w:rsidRDefault="00B97AB8" w:rsidP="00B97AB8">
      <w:pPr>
        <w:rPr>
          <w:b/>
        </w:rPr>
      </w:pPr>
      <w:r>
        <w:rPr>
          <w:b/>
        </w:rPr>
        <w:t>B3-</w:t>
      </w:r>
      <w:r w:rsidRPr="009050CE">
        <w:rPr>
          <w:b/>
        </w:rPr>
        <w:t>19 Sampling point offset</w:t>
      </w:r>
    </w:p>
    <w:p w14:paraId="6DDE0C28" w14:textId="77777777" w:rsidR="00B97AB8" w:rsidRPr="00530CB2" w:rsidRDefault="00B97AB8" w:rsidP="00B97AB8">
      <w:r w:rsidRPr="00530CB2">
        <w:t xml:space="preserve">This uncertainty has an influence in near field and far field. It is assumed to have a </w:t>
      </w:r>
      <w:r>
        <w:t xml:space="preserve">Gaussian </w:t>
      </w:r>
      <w:r w:rsidRPr="00530CB2">
        <w:t>distribution.</w:t>
      </w:r>
    </w:p>
    <w:p w14:paraId="7A854959" w14:textId="77777777" w:rsidR="00B97AB8" w:rsidRPr="009050CE" w:rsidRDefault="00B97AB8" w:rsidP="00B97AB8">
      <w:pPr>
        <w:rPr>
          <w:b/>
        </w:rPr>
      </w:pPr>
      <w:r>
        <w:rPr>
          <w:b/>
        </w:rPr>
        <w:t>B3-</w:t>
      </w:r>
      <w:r w:rsidRPr="009050CE">
        <w:rPr>
          <w:b/>
        </w:rPr>
        <w:t>20 Mode truncation</w:t>
      </w:r>
    </w:p>
    <w:p w14:paraId="665BCE0C" w14:textId="77777777" w:rsidR="00B97AB8" w:rsidRPr="00530CB2" w:rsidRDefault="00B97AB8" w:rsidP="00B97AB8">
      <w:r w:rsidRPr="00530CB2">
        <w:lastRenderedPageBreak/>
        <w:t xml:space="preserve">The measured near field is expanded using a finite set of spherical modes. The number of modes is linked to number of samples. The filtering effect generated by the finite number of modes can improve measurement results by removing signals from outside the physical area of the </w:t>
      </w:r>
      <w:r>
        <w:t>AAS BS</w:t>
      </w:r>
      <w:r w:rsidRPr="00530CB2">
        <w:t xml:space="preserve">. Care </w:t>
      </w:r>
      <w:r>
        <w:t>should</w:t>
      </w:r>
      <w:r w:rsidRPr="00530CB2">
        <w:t xml:space="preserve"> be taken in order to make sure the removed signals are not from the </w:t>
      </w:r>
      <w:r>
        <w:t xml:space="preserve">AAS BS </w:t>
      </w:r>
      <w:r w:rsidRPr="00530CB2">
        <w:t>itself. This uncertainty is usually negligible.</w:t>
      </w:r>
    </w:p>
    <w:p w14:paraId="6AFC7FCB" w14:textId="77777777" w:rsidR="00B97AB8" w:rsidRPr="009050CE" w:rsidRDefault="00B97AB8" w:rsidP="00B97AB8">
      <w:pPr>
        <w:rPr>
          <w:b/>
        </w:rPr>
      </w:pPr>
      <w:r>
        <w:rPr>
          <w:b/>
        </w:rPr>
        <w:t>B3-</w:t>
      </w:r>
      <w:r w:rsidRPr="009050CE">
        <w:rPr>
          <w:b/>
        </w:rPr>
        <w:t>21 Positioning</w:t>
      </w:r>
    </w:p>
    <w:p w14:paraId="73BF7BFD" w14:textId="77777777" w:rsidR="00B97AB8" w:rsidRPr="00530CB2" w:rsidRDefault="00B97AB8" w:rsidP="00B97AB8">
      <w:r w:rsidRPr="00530CB2">
        <w:t xml:space="preserve">The relative position of the probe array is not ideal. This uncertainty is assumed to have a </w:t>
      </w:r>
      <w:r>
        <w:t xml:space="preserve">rectangular </w:t>
      </w:r>
      <w:r w:rsidRPr="00530CB2">
        <w:t>distribution.</w:t>
      </w:r>
    </w:p>
    <w:p w14:paraId="140492D2" w14:textId="77777777" w:rsidR="00B97AB8" w:rsidRPr="009050CE" w:rsidRDefault="00B97AB8" w:rsidP="00B97AB8">
      <w:pPr>
        <w:rPr>
          <w:b/>
        </w:rPr>
      </w:pPr>
      <w:r>
        <w:rPr>
          <w:b/>
        </w:rPr>
        <w:t>B3-</w:t>
      </w:r>
      <w:r w:rsidRPr="009050CE">
        <w:rPr>
          <w:b/>
        </w:rPr>
        <w:t>22 Probe array uniformity</w:t>
      </w:r>
    </w:p>
    <w:p w14:paraId="0E814A26" w14:textId="77777777" w:rsidR="00B97AB8" w:rsidRPr="00530CB2" w:rsidRDefault="00B97AB8" w:rsidP="00B97AB8">
      <w:r w:rsidRPr="00530CB2">
        <w:t xml:space="preserve">This is the uncertainty due to the fact that different probes are used for each physical position. Different probes have different radiation patterns. This uncertainty is assumed to have a </w:t>
      </w:r>
      <w:r>
        <w:t xml:space="preserve">Gaussian </w:t>
      </w:r>
      <w:r w:rsidRPr="00530CB2">
        <w:t>distribution.</w:t>
      </w:r>
    </w:p>
    <w:p w14:paraId="11064EB4" w14:textId="77777777" w:rsidR="00B97AB8" w:rsidRPr="009050CE" w:rsidRDefault="00B97AB8" w:rsidP="00B97AB8">
      <w:pPr>
        <w:rPr>
          <w:b/>
        </w:rPr>
      </w:pPr>
      <w:r>
        <w:rPr>
          <w:b/>
        </w:rPr>
        <w:t>B3-</w:t>
      </w:r>
      <w:r w:rsidRPr="009050CE">
        <w:rPr>
          <w:b/>
        </w:rPr>
        <w:t>23 Mismatch of transmitter chain</w:t>
      </w:r>
    </w:p>
    <w:p w14:paraId="3A05FA07" w14:textId="77777777" w:rsidR="00B97AB8" w:rsidRPr="00530CB2" w:rsidRDefault="00B97AB8" w:rsidP="00B97AB8">
      <w:r w:rsidRPr="00530CB2">
        <w:t xml:space="preserve">If the same chain configuration (including the vector signal generator; the probe antenna and other elements) is used in both stages, the uncertainty is considered systematic and constant </w:t>
      </w:r>
      <w:r w:rsidRPr="00530CB2">
        <w:sym w:font="Wingdings" w:char="F0E8"/>
      </w:r>
      <w:r w:rsidRPr="00530CB2">
        <w:t xml:space="preserve"> 0.00 dB value.</w:t>
      </w:r>
    </w:p>
    <w:p w14:paraId="12559F95" w14:textId="77777777" w:rsidR="00B97AB8" w:rsidRPr="00530CB2" w:rsidRDefault="00B97AB8" w:rsidP="00B97AB8">
      <w:r w:rsidRPr="00530CB2">
        <w:t>If it is not the case, this uncertainty contribution has to be taken into account and should be measured or determined by the method described in 3GPP TR 25.914 [</w:t>
      </w:r>
      <w:r>
        <w:t>14]</w:t>
      </w:r>
      <w:r w:rsidRPr="00530CB2">
        <w:t>. This uncertainty is assumed to have a U-shaped distribution.</w:t>
      </w:r>
    </w:p>
    <w:p w14:paraId="79D7E414" w14:textId="77777777" w:rsidR="00B97AB8" w:rsidRPr="009050CE" w:rsidRDefault="00B97AB8" w:rsidP="00B97AB8">
      <w:pPr>
        <w:rPr>
          <w:b/>
        </w:rPr>
      </w:pPr>
      <w:r>
        <w:rPr>
          <w:b/>
        </w:rPr>
        <w:t>B3-</w:t>
      </w:r>
      <w:r w:rsidRPr="009050CE">
        <w:rPr>
          <w:b/>
        </w:rPr>
        <w:t>24 Insertion loss of transmitter chain</w:t>
      </w:r>
    </w:p>
    <w:p w14:paraId="6A55C202" w14:textId="77777777" w:rsidR="00B97AB8" w:rsidRPr="00530CB2" w:rsidRDefault="00B97AB8" w:rsidP="00B97AB8">
      <w:r w:rsidRPr="00530CB2">
        <w:t>It is composed of the following:</w:t>
      </w:r>
    </w:p>
    <w:p w14:paraId="7700B28C" w14:textId="77777777" w:rsidR="00B97AB8" w:rsidRPr="00530CB2" w:rsidRDefault="00B97AB8" w:rsidP="00B97AB8">
      <w:r w:rsidRPr="00530CB2">
        <w:t>-</w:t>
      </w:r>
      <w:r w:rsidRPr="00530CB2">
        <w:tab/>
        <w:t>Insertion loss of the probe antenna cable.</w:t>
      </w:r>
    </w:p>
    <w:p w14:paraId="70CE8D4F" w14:textId="77777777" w:rsidR="00B97AB8" w:rsidRPr="00530CB2" w:rsidRDefault="00B97AB8" w:rsidP="00B97AB8">
      <w:r w:rsidRPr="00530CB2">
        <w:t>-</w:t>
      </w:r>
      <w:r w:rsidRPr="00530CB2">
        <w:tab/>
        <w:t>Insertion loss of the probe antenna attenuator (if used).</w:t>
      </w:r>
    </w:p>
    <w:p w14:paraId="3F0FF1A2" w14:textId="77777777" w:rsidR="00B97AB8" w:rsidRPr="00530CB2" w:rsidRDefault="00B97AB8" w:rsidP="00B97AB8">
      <w:r w:rsidRPr="00530CB2">
        <w:t>-</w:t>
      </w:r>
      <w:r w:rsidRPr="00530CB2">
        <w:tab/>
        <w:t>Insertion loss of RF relays (if used).</w:t>
      </w:r>
    </w:p>
    <w:p w14:paraId="61B596E9" w14:textId="77777777" w:rsidR="00B97AB8" w:rsidRPr="00530CB2" w:rsidRDefault="00B97AB8" w:rsidP="00B97AB8">
      <w:r w:rsidRPr="00530CB2">
        <w:t xml:space="preserve">If the same chain configuration is used for measurement and calibration, the uncertainty due to the above components is considered systematic and constant </w:t>
      </w:r>
      <w:r w:rsidRPr="00530CB2">
        <w:sym w:font="Wingdings" w:char="F0E8"/>
      </w:r>
      <w:r w:rsidRPr="00530CB2">
        <w:t xml:space="preserve"> 0.00 dB value. This uncertainty is assumed to have a </w:t>
      </w:r>
      <w:r>
        <w:t xml:space="preserve">Gaussian </w:t>
      </w:r>
      <w:r w:rsidRPr="00530CB2">
        <w:t>distribution.</w:t>
      </w:r>
    </w:p>
    <w:p w14:paraId="0E6B584B" w14:textId="77777777" w:rsidR="00B97AB8" w:rsidRPr="009050CE" w:rsidRDefault="00B97AB8" w:rsidP="00B97AB8">
      <w:pPr>
        <w:rPr>
          <w:b/>
        </w:rPr>
      </w:pPr>
      <w:r>
        <w:rPr>
          <w:b/>
        </w:rPr>
        <w:t>B3-</w:t>
      </w:r>
      <w:r w:rsidRPr="009050CE">
        <w:rPr>
          <w:b/>
        </w:rPr>
        <w:t>25 Uncertainty of the absolute gain of the probe antenna</w:t>
      </w:r>
    </w:p>
    <w:p w14:paraId="4726DB16" w14:textId="77777777" w:rsidR="00B97AB8" w:rsidRPr="00530CB2" w:rsidRDefault="00B97AB8" w:rsidP="00B97AB8">
      <w:r w:rsidRPr="00530CB2">
        <w:t>This uncertainty appears in the both stages and it is thus considered systematic and constant</w:t>
      </w:r>
      <w:r w:rsidRPr="00530CB2">
        <w:sym w:font="Wingdings" w:char="F0E8"/>
      </w:r>
      <w:r w:rsidRPr="00530CB2">
        <w:t xml:space="preserve"> 0.00 dB value.</w:t>
      </w:r>
    </w:p>
    <w:p w14:paraId="38AFAA6B" w14:textId="77777777" w:rsidR="00B97AB8" w:rsidRPr="009050CE" w:rsidRDefault="00B97AB8" w:rsidP="00B97AB8">
      <w:pPr>
        <w:rPr>
          <w:b/>
        </w:rPr>
      </w:pPr>
      <w:r>
        <w:rPr>
          <w:b/>
        </w:rPr>
        <w:t>B3-</w:t>
      </w:r>
      <w:r w:rsidRPr="009050CE">
        <w:rPr>
          <w:b/>
        </w:rPr>
        <w:t>2</w:t>
      </w:r>
      <w:r>
        <w:rPr>
          <w:b/>
        </w:rPr>
        <w:t>6</w:t>
      </w:r>
      <w:r w:rsidRPr="009050CE">
        <w:rPr>
          <w:b/>
        </w:rPr>
        <w:t xml:space="preserve"> Measurement Repeatability - Positioning Repeatability</w:t>
      </w:r>
    </w:p>
    <w:p w14:paraId="46299307" w14:textId="77777777" w:rsidR="00B97AB8" w:rsidRPr="00530CB2" w:rsidRDefault="00B97AB8" w:rsidP="00B97AB8">
      <w:pPr>
        <w:rPr>
          <w:rFonts w:eastAsia="Calibri"/>
        </w:rPr>
      </w:pPr>
      <w:r w:rsidRPr="00530CB2">
        <w:rPr>
          <w:rFonts w:eastAsia="Calibri"/>
        </w:rPr>
        <w:t xml:space="preserve">This uncertainty is due to the repositioning of the DUT in the test setup. It can be addressed by repeating the corresponding measurement 10 times. Calculate the standard deviation of the metric obtained and use that as the measurement uncertainty. For tests that require multiple setups, the worst-case standard deviation </w:t>
      </w:r>
      <w:r>
        <w:rPr>
          <w:rFonts w:eastAsia="Calibri"/>
        </w:rPr>
        <w:t>is</w:t>
      </w:r>
      <w:r w:rsidRPr="00530CB2">
        <w:rPr>
          <w:rFonts w:eastAsia="Calibri"/>
        </w:rPr>
        <w:t xml:space="preserve"> used. This uncertainty is assumed to have a </w:t>
      </w:r>
      <w:r>
        <w:rPr>
          <w:rFonts w:eastAsia="Calibri"/>
        </w:rPr>
        <w:t xml:space="preserve">Gaussian </w:t>
      </w:r>
      <w:r w:rsidRPr="00530CB2">
        <w:rPr>
          <w:rFonts w:eastAsia="Calibri"/>
        </w:rPr>
        <w:t>distribution.</w:t>
      </w:r>
    </w:p>
    <w:p w14:paraId="43FA4A4F" w14:textId="77777777" w:rsidR="00B97AB8" w:rsidRPr="009050CE" w:rsidRDefault="00B97AB8" w:rsidP="00B97AB8">
      <w:pPr>
        <w:rPr>
          <w:b/>
        </w:rPr>
      </w:pPr>
      <w:r>
        <w:rPr>
          <w:b/>
        </w:rPr>
        <w:t>B3-</w:t>
      </w:r>
      <w:r w:rsidRPr="009050CE">
        <w:rPr>
          <w:b/>
        </w:rPr>
        <w:t>2</w:t>
      </w:r>
      <w:r>
        <w:rPr>
          <w:b/>
        </w:rPr>
        <w:t>7</w:t>
      </w:r>
      <w:r w:rsidRPr="009050CE">
        <w:rPr>
          <w:b/>
        </w:rPr>
        <w:t xml:space="preserve"> Mismatch of transmitter chain</w:t>
      </w:r>
    </w:p>
    <w:p w14:paraId="74019F93" w14:textId="77777777" w:rsidR="00B97AB8" w:rsidRPr="00530CB2" w:rsidRDefault="00B97AB8" w:rsidP="00B97AB8">
      <w:r w:rsidRPr="00530CB2">
        <w:t xml:space="preserve">If the same chain configuration (including the measurement receiver; the probe antenna and other elements) is used in both stages, the uncertainty is considered systematic and constant </w:t>
      </w:r>
      <w:r w:rsidRPr="00530CB2">
        <w:sym w:font="Wingdings" w:char="F0E8"/>
      </w:r>
      <w:r w:rsidRPr="00530CB2">
        <w:t xml:space="preserve"> 0.00 dB value.</w:t>
      </w:r>
    </w:p>
    <w:p w14:paraId="7D53B34C" w14:textId="77777777" w:rsidR="00B97AB8" w:rsidRPr="00530CB2" w:rsidRDefault="00B97AB8" w:rsidP="00B97AB8">
      <w:r w:rsidRPr="00530CB2">
        <w:t>If it is not the case, this uncertainty contribution has to be taken into account and should be measured or determined by the method described in 3GPP TR 25.914 [</w:t>
      </w:r>
      <w:r>
        <w:t>14]</w:t>
      </w:r>
      <w:r w:rsidRPr="00530CB2">
        <w:t xml:space="preserve">. This uncertainty is assumed to have a </w:t>
      </w:r>
      <w:r>
        <w:rPr>
          <w:rFonts w:eastAsia="Calibri"/>
        </w:rPr>
        <w:t>Gaussian</w:t>
      </w:r>
      <w:r w:rsidRPr="00530CB2">
        <w:t xml:space="preserve"> distribution.</w:t>
      </w:r>
    </w:p>
    <w:p w14:paraId="0F127634" w14:textId="77777777" w:rsidR="00B97AB8" w:rsidRPr="009050CE" w:rsidRDefault="00B97AB8" w:rsidP="00B97AB8">
      <w:pPr>
        <w:rPr>
          <w:b/>
        </w:rPr>
      </w:pPr>
      <w:r>
        <w:rPr>
          <w:b/>
        </w:rPr>
        <w:t>B3-28</w:t>
      </w:r>
      <w:r w:rsidRPr="009050CE">
        <w:rPr>
          <w:b/>
        </w:rPr>
        <w:t xml:space="preserve"> Insertion loss of transmitter chain</w:t>
      </w:r>
    </w:p>
    <w:p w14:paraId="524D6BA7" w14:textId="77777777" w:rsidR="00B97AB8" w:rsidRPr="00530CB2" w:rsidRDefault="00B97AB8" w:rsidP="00B97AB8">
      <w:r w:rsidRPr="00530CB2">
        <w:t xml:space="preserve">If the same chain configuration is used for measurement and calibration, the uncertainty due to the above components is considered systematic and constant </w:t>
      </w:r>
      <w:r w:rsidRPr="00530CB2">
        <w:sym w:font="Wingdings" w:char="F0E8"/>
      </w:r>
      <w:r w:rsidRPr="00530CB2">
        <w:t xml:space="preserve"> 0.00 dB value. This uncertainty is assumed to have a </w:t>
      </w:r>
      <w:r>
        <w:t xml:space="preserve">Gaussian </w:t>
      </w:r>
      <w:r w:rsidRPr="00530CB2">
        <w:t>distribution.</w:t>
      </w:r>
    </w:p>
    <w:p w14:paraId="7F27B96F" w14:textId="77777777" w:rsidR="00B97AB8" w:rsidRPr="009050CE" w:rsidRDefault="00B97AB8" w:rsidP="00B97AB8">
      <w:pPr>
        <w:rPr>
          <w:b/>
        </w:rPr>
      </w:pPr>
      <w:r>
        <w:rPr>
          <w:b/>
        </w:rPr>
        <w:t>B3-29</w:t>
      </w:r>
      <w:r w:rsidRPr="009050CE">
        <w:rPr>
          <w:b/>
        </w:rPr>
        <w:t xml:space="preserve"> Mismatch in the connection of the calibration antenna</w:t>
      </w:r>
    </w:p>
    <w:p w14:paraId="3201DA60" w14:textId="77777777" w:rsidR="00B97AB8" w:rsidRPr="00530CB2" w:rsidRDefault="00B97AB8" w:rsidP="00B97AB8">
      <w:r w:rsidRPr="00530CB2">
        <w:t>This is the uncertainty from the mismatch in the connection between the system coax cable and the calibration antenna. It should be measured or determined by the method described in 3GPP TR 25.914 [</w:t>
      </w:r>
      <w:r>
        <w:t>14]</w:t>
      </w:r>
      <w:r w:rsidRPr="00530CB2">
        <w:t>. This uncertainty is assumed to have a U-shaped distribution.</w:t>
      </w:r>
    </w:p>
    <w:p w14:paraId="0C2362E1" w14:textId="77777777" w:rsidR="00B97AB8" w:rsidRPr="009050CE" w:rsidRDefault="00B97AB8" w:rsidP="00B97AB8">
      <w:pPr>
        <w:rPr>
          <w:b/>
        </w:rPr>
      </w:pPr>
      <w:r>
        <w:rPr>
          <w:b/>
        </w:rPr>
        <w:t>B3-</w:t>
      </w:r>
      <w:r w:rsidRPr="009050CE">
        <w:rPr>
          <w:b/>
        </w:rPr>
        <w:t>3</w:t>
      </w:r>
      <w:r>
        <w:rPr>
          <w:b/>
        </w:rPr>
        <w:t>0</w:t>
      </w:r>
      <w:r w:rsidRPr="009050CE">
        <w:rPr>
          <w:b/>
        </w:rPr>
        <w:t xml:space="preserve"> Influence of the calibration antenna feed cable</w:t>
      </w:r>
    </w:p>
    <w:p w14:paraId="44950896" w14:textId="77777777" w:rsidR="00B97AB8" w:rsidRPr="00530CB2" w:rsidRDefault="00B97AB8" w:rsidP="00B97AB8">
      <w:r w:rsidRPr="00530CB2">
        <w:lastRenderedPageBreak/>
        <w:t xml:space="preserve">This uncertainty is due to the impact of the feeding cable on the radiation properties of the calibration antenna. In case of using either a standard horn or standard gain horn, the impact of the cable is to be considered negligible thus the uncertainty </w:t>
      </w:r>
      <w:r w:rsidRPr="00530CB2">
        <w:sym w:font="Wingdings" w:char="F0E8"/>
      </w:r>
      <w:r w:rsidRPr="00530CB2">
        <w:t xml:space="preserve"> 0.00 dB value. In case of using a dipole-like antenna, the uncertainty should be addressed by measuring this impact. This uncertainty is assumed to have a </w:t>
      </w:r>
      <w:r>
        <w:t xml:space="preserve">Gaussian </w:t>
      </w:r>
      <w:r w:rsidRPr="00530CB2">
        <w:t>distribution.</w:t>
      </w:r>
    </w:p>
    <w:p w14:paraId="24773AD6" w14:textId="77777777" w:rsidR="00B97AB8" w:rsidRPr="009050CE" w:rsidRDefault="00B97AB8" w:rsidP="00B97AB8">
      <w:pPr>
        <w:rPr>
          <w:b/>
        </w:rPr>
      </w:pPr>
      <w:r>
        <w:rPr>
          <w:b/>
        </w:rPr>
        <w:t>B3-31</w:t>
      </w:r>
      <w:r w:rsidRPr="009050CE">
        <w:rPr>
          <w:b/>
        </w:rPr>
        <w:t xml:space="preserve"> Influence of the probe antenna cable</w:t>
      </w:r>
    </w:p>
    <w:p w14:paraId="0D18DD24" w14:textId="77777777" w:rsidR="00B97AB8" w:rsidRPr="00530CB2" w:rsidRDefault="00B97AB8" w:rsidP="00B97AB8">
      <w:r w:rsidRPr="00530CB2">
        <w:t xml:space="preserve">If the same chain configuration is used for measurement and calibration, the uncertainty due to the above components is considered systematic and constant </w:t>
      </w:r>
      <w:r w:rsidRPr="00530CB2">
        <w:sym w:font="Wingdings" w:char="F0E8"/>
      </w:r>
      <w:r w:rsidRPr="00530CB2">
        <w:t xml:space="preserve"> 0.00 dB value. This uncertainty is assumed to have a </w:t>
      </w:r>
      <w:r>
        <w:t xml:space="preserve">Gaussian </w:t>
      </w:r>
      <w:r w:rsidRPr="00530CB2">
        <w:t>distribution.</w:t>
      </w:r>
    </w:p>
    <w:p w14:paraId="0DE866CD" w14:textId="77777777" w:rsidR="00B97AB8" w:rsidRPr="009050CE" w:rsidRDefault="00B97AB8" w:rsidP="00B97AB8">
      <w:pPr>
        <w:rPr>
          <w:b/>
        </w:rPr>
      </w:pPr>
      <w:r>
        <w:rPr>
          <w:b/>
        </w:rPr>
        <w:t>B3-</w:t>
      </w:r>
      <w:r w:rsidRPr="009050CE">
        <w:rPr>
          <w:b/>
        </w:rPr>
        <w:t>3</w:t>
      </w:r>
      <w:r>
        <w:rPr>
          <w:b/>
        </w:rPr>
        <w:t>2</w:t>
      </w:r>
      <w:r w:rsidRPr="009050CE">
        <w:rPr>
          <w:b/>
        </w:rPr>
        <w:t xml:space="preserve"> Short term repeatability</w:t>
      </w:r>
    </w:p>
    <w:p w14:paraId="27BC8D35" w14:textId="77777777" w:rsidR="00B97AB8" w:rsidRDefault="00B97AB8" w:rsidP="00B97AB8">
      <w:r w:rsidRPr="00530CB2">
        <w:t xml:space="preserve">It can be addressed by performing a repeatability test of the calibration antenna. This uncertainty is assumed to have a </w:t>
      </w:r>
      <w:r>
        <w:t xml:space="preserve">Gaussian </w:t>
      </w:r>
      <w:r w:rsidRPr="00530CB2">
        <w:t>distribution.</w:t>
      </w:r>
    </w:p>
    <w:p w14:paraId="0781EFB7" w14:textId="77777777" w:rsidR="00B97AB8" w:rsidRPr="00530CB2" w:rsidRDefault="00B97AB8" w:rsidP="00B97AB8">
      <w:pPr>
        <w:pStyle w:val="Heading1"/>
        <w:rPr>
          <w:lang w:eastAsia="sv-SE"/>
        </w:rPr>
      </w:pPr>
      <w:bookmarkStart w:id="55" w:name="_Toc478460660"/>
      <w:bookmarkStart w:id="56" w:name="_Toc34697261"/>
      <w:r>
        <w:t>B.4</w:t>
      </w:r>
      <w:r w:rsidRPr="00530CB2">
        <w:tab/>
      </w:r>
      <w:r>
        <w:rPr>
          <w:sz w:val="32"/>
        </w:rPr>
        <w:t>One Dimensional</w:t>
      </w:r>
      <w:r w:rsidRPr="00530CB2">
        <w:rPr>
          <w:lang w:eastAsia="sv-SE"/>
        </w:rPr>
        <w:t xml:space="preserve"> Compact Range</w:t>
      </w:r>
      <w:bookmarkEnd w:id="55"/>
      <w:bookmarkEnd w:id="56"/>
    </w:p>
    <w:p w14:paraId="1ED60192" w14:textId="77777777" w:rsidR="00B97AB8" w:rsidRPr="00B47E6A" w:rsidRDefault="00B97AB8" w:rsidP="00B97AB8">
      <w:pPr>
        <w:rPr>
          <w:b/>
        </w:rPr>
      </w:pPr>
      <w:r>
        <w:rPr>
          <w:b/>
        </w:rPr>
        <w:t>B4-</w:t>
      </w:r>
      <w:r w:rsidRPr="00B47E6A">
        <w:rPr>
          <w:b/>
        </w:rPr>
        <w:t>1 Misalignment DUT and pointing error</w:t>
      </w:r>
    </w:p>
    <w:p w14:paraId="1306F976" w14:textId="77777777" w:rsidR="00B97AB8" w:rsidRPr="00EE57FB" w:rsidRDefault="00B97AB8" w:rsidP="00B97AB8">
      <w:r w:rsidRPr="00EE57FB">
        <w:t>This contribution denotes uncertainty in DUT alignment and DUT</w:t>
      </w:r>
      <w:r>
        <w:t xml:space="preserve"> pointing error.</w:t>
      </w:r>
      <w:r w:rsidRPr="00EE57FB">
        <w:t xml:space="preserve"> In this measurement the DUT is aligned to maximum, also allowing for a zero contribution for pol</w:t>
      </w:r>
      <w:r>
        <w:t>arization mismatch uncertainty.</w:t>
      </w:r>
      <w:r w:rsidRPr="00EE57FB">
        <w:t xml:space="preserve"> By adjusting for maximums to a</w:t>
      </w:r>
      <w:r>
        <w:t xml:space="preserve">lign, this contribution can be </w:t>
      </w:r>
      <w:r w:rsidRPr="00EE57FB">
        <w:t>a small contribution</w:t>
      </w:r>
      <w:r>
        <w:t xml:space="preserve">. </w:t>
      </w:r>
      <w:r w:rsidRPr="00EE57FB">
        <w:t xml:space="preserve">The </w:t>
      </w:r>
      <w:r>
        <w:t>reference</w:t>
      </w:r>
      <w:r w:rsidRPr="00EE57FB">
        <w:t xml:space="preserve"> antenna´s phase cent</w:t>
      </w:r>
      <w:r>
        <w:t>r</w:t>
      </w:r>
      <w:r w:rsidRPr="00EE57FB">
        <w:t>e and polarization purity changes slightly according to the frequency. Therefore, there should be some uncertainty reserved for this. To ensure that the point</w:t>
      </w:r>
      <w:r>
        <w:t>ing</w:t>
      </w:r>
      <w:r w:rsidRPr="00EE57FB">
        <w:t xml:space="preserve"> error is at a minimal, this contribution should be captured using the antenna pattern cut which is broadest (in the case of the DUT this would most lik</w:t>
      </w:r>
      <w:r>
        <w:t>ely be in the azimuth domain).</w:t>
      </w:r>
    </w:p>
    <w:p w14:paraId="0D9CD8EB" w14:textId="77777777" w:rsidR="00B97AB8" w:rsidRPr="00B47E6A" w:rsidRDefault="00B97AB8" w:rsidP="00B97AB8">
      <w:pPr>
        <w:rPr>
          <w:b/>
        </w:rPr>
      </w:pPr>
      <w:r>
        <w:rPr>
          <w:b/>
        </w:rPr>
        <w:t>B4-</w:t>
      </w:r>
      <w:r w:rsidRPr="00B47E6A">
        <w:rPr>
          <w:b/>
        </w:rPr>
        <w:t>2 Standing wave between DUT</w:t>
      </w:r>
      <w:r>
        <w:rPr>
          <w:b/>
        </w:rPr>
        <w:t xml:space="preserve"> (a) </w:t>
      </w:r>
      <w:r w:rsidRPr="00B47E6A">
        <w:rPr>
          <w:b/>
        </w:rPr>
        <w:t>/reference antenna</w:t>
      </w:r>
      <w:r>
        <w:rPr>
          <w:b/>
        </w:rPr>
        <w:t xml:space="preserve"> (b)</w:t>
      </w:r>
      <w:r w:rsidRPr="00B47E6A">
        <w:rPr>
          <w:b/>
        </w:rPr>
        <w:t xml:space="preserve"> and test range antenna</w:t>
      </w:r>
    </w:p>
    <w:p w14:paraId="553A79EC" w14:textId="77777777" w:rsidR="00B97AB8" w:rsidRPr="003F5842" w:rsidRDefault="00B97AB8" w:rsidP="00B97AB8">
      <w:r w:rsidRPr="003F5842">
        <w:t>This value is extracting the uncertainty value and standard deviation of gain ripple coming from standing waves between DUT</w:t>
      </w:r>
      <w:r>
        <w:t>/reference antenna</w:t>
      </w:r>
      <w:r w:rsidRPr="003F5842">
        <w:t xml:space="preserve"> and test range antenna.  This value can be captured by moving the DUT</w:t>
      </w:r>
      <w:r>
        <w:t xml:space="preserve"> (a) /reference antenna</w:t>
      </w:r>
      <w:r w:rsidRPr="003F5842">
        <w:t xml:space="preserve"> </w:t>
      </w:r>
      <w:r>
        <w:t xml:space="preserve">(b) </w:t>
      </w:r>
      <w:r w:rsidRPr="003F5842">
        <w:t>towards the test range antenna as the standing waves go in and out of phase causing a ripple in measured gain.</w:t>
      </w:r>
    </w:p>
    <w:p w14:paraId="3F6448AC" w14:textId="77777777" w:rsidR="00B97AB8" w:rsidRPr="00B47E6A" w:rsidRDefault="00B97AB8" w:rsidP="00B97AB8">
      <w:pPr>
        <w:rPr>
          <w:b/>
        </w:rPr>
      </w:pPr>
      <w:r>
        <w:rPr>
          <w:b/>
        </w:rPr>
        <w:t>B4-</w:t>
      </w:r>
      <w:r w:rsidRPr="00B47E6A">
        <w:rPr>
          <w:b/>
        </w:rPr>
        <w:t>3 Quiet zone ripple DUT</w:t>
      </w:r>
      <w:r>
        <w:rPr>
          <w:b/>
        </w:rPr>
        <w:t xml:space="preserve"> (a) </w:t>
      </w:r>
      <w:r w:rsidRPr="00B47E6A">
        <w:rPr>
          <w:b/>
        </w:rPr>
        <w:t>/reference antenna</w:t>
      </w:r>
      <w:r>
        <w:rPr>
          <w:b/>
        </w:rPr>
        <w:t xml:space="preserve"> (b)</w:t>
      </w:r>
    </w:p>
    <w:p w14:paraId="0544C495" w14:textId="77777777" w:rsidR="00B97AB8" w:rsidRDefault="00B97AB8" w:rsidP="00B97AB8">
      <w:r w:rsidRPr="003F5842">
        <w:t>This is the quiet zone</w:t>
      </w:r>
      <w:r>
        <w:t xml:space="preserve"> (QZ)</w:t>
      </w:r>
      <w:r w:rsidRPr="003F5842">
        <w:t xml:space="preserve"> ripple experienced by the DUT</w:t>
      </w:r>
      <w:r>
        <w:t xml:space="preserve"> (a) / reference antenna</w:t>
      </w:r>
      <w:r w:rsidRPr="003F5842">
        <w:t xml:space="preserve"> </w:t>
      </w:r>
      <w:r>
        <w:t xml:space="preserve">(b) </w:t>
      </w:r>
      <w:r w:rsidRPr="003F5842">
        <w:t>during the measurement phase. The purpose of this component is to capture the contributions that the reflections from the walls, roof and floor that will add to the EIS measurement.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w:t>
      </w:r>
      <w:r>
        <w:t xml:space="preserve"> (a) / reference antenna</w:t>
      </w:r>
      <w:r w:rsidRPr="003F5842">
        <w:t xml:space="preserve"> </w:t>
      </w:r>
      <w:r>
        <w:t>(b). To capture the full effect</w:t>
      </w:r>
      <w:r w:rsidRPr="001F15D5">
        <w:t xml:space="preserve"> of</w:t>
      </w:r>
      <w:r>
        <w:t xml:space="preserve"> the QZ ripple a distance of </w:t>
      </w:r>
      <w:r w:rsidRPr="001F15D5">
        <w:t xml:space="preserve">1λ must be measured from each of the </w:t>
      </w:r>
      <w:r w:rsidRPr="003F5842">
        <w:t>DUT</w:t>
      </w:r>
      <w:r>
        <w:t xml:space="preserve"> (a) / reference antenna</w:t>
      </w:r>
      <w:r w:rsidRPr="003F5842">
        <w:t xml:space="preserve"> </w:t>
      </w:r>
      <w:r>
        <w:t>(b)</w:t>
      </w:r>
      <w:r w:rsidRPr="001F15D5">
        <w:t xml:space="preserve"> physical aperture edges, i.e. total QZ distance =  physical aperture length + 2 λ, to ensure the full volume of the QZ is captured in the uncertainty measurement</w:t>
      </w:r>
      <w:r>
        <w:t>.</w:t>
      </w:r>
    </w:p>
    <w:p w14:paraId="3A36304B" w14:textId="77777777" w:rsidR="00B97AB8" w:rsidRPr="00B47E6A" w:rsidRDefault="00B97AB8" w:rsidP="00B97AB8">
      <w:pPr>
        <w:rPr>
          <w:b/>
        </w:rPr>
      </w:pPr>
      <w:r>
        <w:rPr>
          <w:b/>
        </w:rPr>
        <w:t>B4-4</w:t>
      </w:r>
      <w:r w:rsidRPr="00B47E6A">
        <w:rPr>
          <w:b/>
        </w:rPr>
        <w:t xml:space="preserve"> Phase curvature</w:t>
      </w:r>
    </w:p>
    <w:p w14:paraId="4BE76E82" w14:textId="77777777" w:rsidR="00B97AB8" w:rsidRPr="003F5842" w:rsidRDefault="00B97AB8" w:rsidP="00B97AB8">
      <w:pPr>
        <w:rPr>
          <w:lang w:eastAsia="ja-JP"/>
        </w:rPr>
      </w:pPr>
      <w:r w:rsidRPr="003F5842">
        <w:t xml:space="preserve">This </w:t>
      </w:r>
      <w:r>
        <w:t>contribution</w:t>
      </w:r>
      <w:r w:rsidRPr="003F5842">
        <w:t xml:space="preserve"> originates from the finite far-field measurement distance, which causes phase curvature across the </w:t>
      </w:r>
      <w:r w:rsidRPr="003F5842">
        <w:rPr>
          <w:lang w:eastAsia="ja-JP"/>
        </w:rPr>
        <w:t xml:space="preserve">antenna of </w:t>
      </w:r>
      <w:r>
        <w:rPr>
          <w:lang w:eastAsia="ja-JP"/>
        </w:rPr>
        <w:t>the DUT</w:t>
      </w:r>
      <w:r w:rsidRPr="003F5842">
        <w:rPr>
          <w:lang w:eastAsia="ja-JP"/>
        </w:rPr>
        <w:t>/reference antenna</w:t>
      </w:r>
      <w:r w:rsidRPr="003F5842">
        <w:t>.</w:t>
      </w:r>
    </w:p>
    <w:p w14:paraId="08875316" w14:textId="77777777" w:rsidR="00B97AB8" w:rsidRPr="00B47E6A" w:rsidRDefault="00B97AB8" w:rsidP="00B97AB8">
      <w:pPr>
        <w:rPr>
          <w:b/>
        </w:rPr>
      </w:pPr>
      <w:r>
        <w:rPr>
          <w:b/>
        </w:rPr>
        <w:t>B4-5</w:t>
      </w:r>
      <w:r w:rsidRPr="00B47E6A">
        <w:rPr>
          <w:b/>
        </w:rPr>
        <w:t xml:space="preserve"> Polarization mismatch between DUT</w:t>
      </w:r>
      <w:r>
        <w:rPr>
          <w:b/>
        </w:rPr>
        <w:t xml:space="preserve"> (a) </w:t>
      </w:r>
      <w:r w:rsidRPr="00B47E6A">
        <w:rPr>
          <w:b/>
        </w:rPr>
        <w:t>/reference antenna</w:t>
      </w:r>
      <w:r>
        <w:rPr>
          <w:b/>
        </w:rPr>
        <w:t xml:space="preserve"> (b)</w:t>
      </w:r>
      <w:r w:rsidRPr="00B47E6A">
        <w:rPr>
          <w:b/>
        </w:rPr>
        <w:t xml:space="preserve"> and transmitting antenna</w:t>
      </w:r>
    </w:p>
    <w:p w14:paraId="4A8B2F02" w14:textId="77777777" w:rsidR="00B97AB8" w:rsidRPr="00113F6B" w:rsidRDefault="00B97AB8" w:rsidP="00B97AB8">
      <w:pPr>
        <w:rPr>
          <w:lang w:eastAsia="ja-JP"/>
        </w:rPr>
      </w:pPr>
      <w:r w:rsidRPr="003F5842">
        <w:rPr>
          <w:lang w:eastAsia="ja-JP"/>
        </w:rPr>
        <w:t xml:space="preserve">This contribution originates from the misaligned polarization </w:t>
      </w:r>
      <w:r>
        <w:rPr>
          <w:lang w:eastAsia="ja-JP"/>
        </w:rPr>
        <w:t>between</w:t>
      </w:r>
      <w:r w:rsidRPr="003F5842">
        <w:rPr>
          <w:lang w:eastAsia="ja-JP"/>
        </w:rPr>
        <w:t xml:space="preserve"> the </w:t>
      </w:r>
      <w:r>
        <w:rPr>
          <w:lang w:eastAsia="ja-JP"/>
        </w:rPr>
        <w:t xml:space="preserve">DUT (a) </w:t>
      </w:r>
      <w:r w:rsidRPr="003F5842">
        <w:rPr>
          <w:lang w:eastAsia="ja-JP"/>
        </w:rPr>
        <w:t>/reference antenn</w:t>
      </w:r>
      <w:r>
        <w:rPr>
          <w:lang w:eastAsia="ja-JP"/>
        </w:rPr>
        <w:t>a (b) and the transmitting antenna.</w:t>
      </w:r>
    </w:p>
    <w:p w14:paraId="58974C85" w14:textId="77777777" w:rsidR="00B97AB8" w:rsidRPr="00B47E6A" w:rsidRDefault="00B97AB8" w:rsidP="00B97AB8">
      <w:pPr>
        <w:rPr>
          <w:b/>
        </w:rPr>
      </w:pPr>
      <w:r>
        <w:rPr>
          <w:b/>
        </w:rPr>
        <w:t>B4-6</w:t>
      </w:r>
      <w:r w:rsidRPr="00B47E6A">
        <w:rPr>
          <w:b/>
        </w:rPr>
        <w:t xml:space="preserve"> Mutual coupling between DUT</w:t>
      </w:r>
      <w:r>
        <w:rPr>
          <w:b/>
        </w:rPr>
        <w:t xml:space="preserve"> (a) </w:t>
      </w:r>
      <w:r w:rsidRPr="00B47E6A">
        <w:rPr>
          <w:b/>
        </w:rPr>
        <w:t>/reference antenna</w:t>
      </w:r>
      <w:r>
        <w:rPr>
          <w:b/>
        </w:rPr>
        <w:t xml:space="preserve"> (b)</w:t>
      </w:r>
      <w:r w:rsidRPr="00B47E6A">
        <w:rPr>
          <w:b/>
        </w:rPr>
        <w:t xml:space="preserve"> and transmitting antenna</w:t>
      </w:r>
    </w:p>
    <w:p w14:paraId="3F5F80A1" w14:textId="77777777" w:rsidR="00B97AB8" w:rsidRPr="00113F6B" w:rsidRDefault="00B97AB8" w:rsidP="00B97AB8">
      <w:r w:rsidRPr="003F5842">
        <w:t xml:space="preserve">This contribution originates from </w:t>
      </w:r>
      <w:r w:rsidRPr="003F5842">
        <w:rPr>
          <w:lang w:eastAsia="ja-JP"/>
        </w:rPr>
        <w:t xml:space="preserve">mutual coupling between </w:t>
      </w:r>
      <w:r>
        <w:rPr>
          <w:lang w:eastAsia="ja-JP"/>
        </w:rPr>
        <w:t xml:space="preserve">the </w:t>
      </w:r>
      <w:r>
        <w:t xml:space="preserve">DUT (a) </w:t>
      </w:r>
      <w:r w:rsidRPr="003F5842">
        <w:t>/reference antenna</w:t>
      </w:r>
      <w:r>
        <w:t xml:space="preserve"> (b)</w:t>
      </w:r>
      <w:r w:rsidRPr="003F5842">
        <w:t xml:space="preserve"> </w:t>
      </w:r>
      <w:r w:rsidRPr="003F5842">
        <w:rPr>
          <w:lang w:eastAsia="ja-JP"/>
        </w:rPr>
        <w:t>and</w:t>
      </w:r>
      <w:r w:rsidRPr="003F5842">
        <w:t xml:space="preserve"> the transmitting antenna</w:t>
      </w:r>
      <w:r w:rsidRPr="003F5842">
        <w:rPr>
          <w:lang w:eastAsia="ja-JP"/>
        </w:rPr>
        <w:t xml:space="preserve">. Mutual coupling degrades not just the antenna efficiency, but it can alter the antenna’s radiation pattern as well. </w:t>
      </w:r>
      <w:r w:rsidRPr="003F5842">
        <w:t xml:space="preserve">For </w:t>
      </w:r>
      <w:r>
        <w:t>compact range</w:t>
      </w:r>
      <w:r w:rsidRPr="003F5842">
        <w:t xml:space="preserve"> chamber, usually the spacing between the </w:t>
      </w:r>
      <w:r w:rsidRPr="00CD3563">
        <w:t>transmitting antenna</w:t>
      </w:r>
      <w:r w:rsidRPr="003F5842">
        <w:t xml:space="preserve"> and </w:t>
      </w:r>
      <w:r w:rsidRPr="00CD3563">
        <w:t xml:space="preserve">the </w:t>
      </w:r>
      <w:r>
        <w:t xml:space="preserve">DUT (a) </w:t>
      </w:r>
      <w:r w:rsidRPr="003F5842">
        <w:t>/reference antenna</w:t>
      </w:r>
      <w:r>
        <w:t xml:space="preserve"> (b) </w:t>
      </w:r>
      <w:r w:rsidRPr="003F5842">
        <w:t xml:space="preserve">is large enough so that the level of </w:t>
      </w:r>
      <w:r w:rsidRPr="003F5842">
        <w:rPr>
          <w:lang w:eastAsia="ja-JP"/>
        </w:rPr>
        <w:t>mutual coupling</w:t>
      </w:r>
      <w:r w:rsidRPr="003F5842">
        <w:t xml:space="preserve"> </w:t>
      </w:r>
      <w:r w:rsidRPr="003F5842">
        <w:rPr>
          <w:lang w:eastAsia="ja-JP"/>
        </w:rPr>
        <w:t>might be</w:t>
      </w:r>
      <w:r w:rsidRPr="003F5842">
        <w:t xml:space="preserve"> negligible.</w:t>
      </w:r>
    </w:p>
    <w:p w14:paraId="4DD6730F" w14:textId="77777777" w:rsidR="00B97AB8" w:rsidRPr="00B47E6A" w:rsidRDefault="00B97AB8" w:rsidP="00B97AB8">
      <w:pPr>
        <w:rPr>
          <w:b/>
        </w:rPr>
      </w:pPr>
      <w:r>
        <w:rPr>
          <w:b/>
        </w:rPr>
        <w:t>B4-7</w:t>
      </w:r>
      <w:r w:rsidRPr="00B47E6A">
        <w:rPr>
          <w:b/>
        </w:rPr>
        <w:t xml:space="preserve"> Impedance mismatch in transmitting chain</w:t>
      </w:r>
    </w:p>
    <w:p w14:paraId="3708E6BC" w14:textId="77777777" w:rsidR="00B97AB8" w:rsidRPr="0031275A" w:rsidRDefault="00B97AB8" w:rsidP="00B97AB8">
      <w:r w:rsidRPr="003F5842">
        <w:lastRenderedPageBreak/>
        <w:t xml:space="preserve">This </w:t>
      </w:r>
      <w:r w:rsidRPr="00CD3563">
        <w:t>contribution originates</w:t>
      </w:r>
      <w:r>
        <w:t xml:space="preserve"> </w:t>
      </w:r>
      <w:r w:rsidRPr="003F5842">
        <w:t xml:space="preserve">from multiple reflections between the transmitting antenna and the </w:t>
      </w:r>
      <w:r>
        <w:t>signal generator</w:t>
      </w:r>
      <w:r w:rsidRPr="003F5842">
        <w:t xml:space="preserve">. </w:t>
      </w:r>
      <w:r w:rsidRPr="00CD3563">
        <w:t>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6B887D6E" w14:textId="77777777" w:rsidR="00B97AB8" w:rsidRPr="00B47E6A" w:rsidRDefault="00B97AB8" w:rsidP="00B97AB8">
      <w:pPr>
        <w:rPr>
          <w:b/>
        </w:rPr>
      </w:pPr>
      <w:r>
        <w:rPr>
          <w:b/>
        </w:rPr>
        <w:t>B4-8</w:t>
      </w:r>
      <w:r w:rsidRPr="00B47E6A">
        <w:rPr>
          <w:b/>
        </w:rPr>
        <w:t xml:space="preserve"> RF leakage and dynamic range</w:t>
      </w:r>
    </w:p>
    <w:p w14:paraId="6E40DB92" w14:textId="77777777" w:rsidR="00B97AB8" w:rsidRDefault="00B97AB8" w:rsidP="00B97AB8">
      <w:r w:rsidRPr="003F5842">
        <w:t>This contribute denotes noise leaking i</w:t>
      </w:r>
      <w:r>
        <w:t>n</w:t>
      </w:r>
      <w:r w:rsidRPr="003F5842">
        <w:t>to connectors and cables between test range antenna and receiving equipment.</w:t>
      </w:r>
    </w:p>
    <w:p w14:paraId="49345E8F" w14:textId="77777777" w:rsidR="00B97AB8" w:rsidRPr="00B47E6A" w:rsidRDefault="00B97AB8" w:rsidP="00B97AB8">
      <w:pPr>
        <w:rPr>
          <w:b/>
        </w:rPr>
      </w:pPr>
      <w:r>
        <w:rPr>
          <w:b/>
        </w:rPr>
        <w:t>B4-9</w:t>
      </w:r>
      <w:r w:rsidRPr="00B47E6A">
        <w:rPr>
          <w:b/>
        </w:rPr>
        <w:t xml:space="preserve"> Misalignment positioning system</w:t>
      </w:r>
    </w:p>
    <w:p w14:paraId="791C6ACA" w14:textId="77777777" w:rsidR="00B97AB8" w:rsidRDefault="00B97AB8" w:rsidP="00B97AB8">
      <w:r w:rsidRPr="001D26FC">
        <w:t xml:space="preserve">This contribution originates from uncertainty in sliding position and turn table angle accuracy. If the </w:t>
      </w:r>
      <w:r>
        <w:t>reference</w:t>
      </w:r>
      <w:r w:rsidRPr="001D26FC">
        <w:t xml:space="preserve"> antenna is aligned to the maximum then this contribution can be considered negligible and therefore set to zero.</w:t>
      </w:r>
    </w:p>
    <w:p w14:paraId="5239B53A" w14:textId="77777777" w:rsidR="00B97AB8" w:rsidRPr="00B47E6A" w:rsidRDefault="00B97AB8" w:rsidP="00B97AB8">
      <w:pPr>
        <w:rPr>
          <w:b/>
        </w:rPr>
      </w:pPr>
      <w:r>
        <w:rPr>
          <w:b/>
        </w:rPr>
        <w:t>B4-</w:t>
      </w:r>
      <w:r w:rsidRPr="00B47E6A">
        <w:rPr>
          <w:b/>
        </w:rPr>
        <w:t>1</w:t>
      </w:r>
      <w:r>
        <w:rPr>
          <w:b/>
        </w:rPr>
        <w:t>0</w:t>
      </w:r>
      <w:r w:rsidRPr="00B47E6A">
        <w:rPr>
          <w:b/>
        </w:rPr>
        <w:t xml:space="preserve"> Pointing error between reference antenna and test range antenna</w:t>
      </w:r>
    </w:p>
    <w:p w14:paraId="0AEA5701" w14:textId="77777777" w:rsidR="00B97AB8" w:rsidRPr="00113F6B" w:rsidRDefault="00B97AB8" w:rsidP="00B97AB8">
      <w:pPr>
        <w:rPr>
          <w:lang w:eastAsia="ja-JP"/>
        </w:rPr>
      </w:pPr>
      <w:r w:rsidRPr="003F5842">
        <w:rPr>
          <w:lang w:eastAsia="ja-JP"/>
        </w:rPr>
        <w:t xml:space="preserve">This contribution originates from the misalignment of the testing direction and the </w:t>
      </w:r>
      <w:r w:rsidRPr="00796924">
        <w:rPr>
          <w:i/>
          <w:lang w:eastAsia="ja-JP"/>
        </w:rPr>
        <w:t>beam peak direction</w:t>
      </w:r>
      <w:r w:rsidRPr="003F5842">
        <w:rPr>
          <w:lang w:eastAsia="ja-JP"/>
        </w:rPr>
        <w:t xml:space="preserve"> of the </w:t>
      </w:r>
      <w:r>
        <w:rPr>
          <w:lang w:eastAsia="ja-JP"/>
        </w:rPr>
        <w:t>transmitting</w:t>
      </w:r>
      <w:r w:rsidRPr="003F5842">
        <w:rPr>
          <w:lang w:eastAsia="ja-JP"/>
        </w:rPr>
        <w:t xml:space="preserve"> antenna due to imperfect rotation operation. </w:t>
      </w:r>
      <w:r w:rsidRPr="00CD3563">
        <w:rPr>
          <w:lang w:eastAsia="ja-JP"/>
        </w:rPr>
        <w:t>The pointing misalignment may happen in both azimuth and vertical directions and the effect of the misalignment depends highly on the beamwidth of the beam under test. The same level of misalignment results in a larger measurement error for a narrower beam.</w:t>
      </w:r>
    </w:p>
    <w:p w14:paraId="5B18682D" w14:textId="77777777" w:rsidR="00B97AB8" w:rsidRPr="00B47E6A" w:rsidRDefault="00B97AB8" w:rsidP="00B97AB8">
      <w:pPr>
        <w:rPr>
          <w:b/>
        </w:rPr>
      </w:pPr>
      <w:r>
        <w:rPr>
          <w:b/>
        </w:rPr>
        <w:t>B4-</w:t>
      </w:r>
      <w:r w:rsidRPr="00B47E6A">
        <w:rPr>
          <w:b/>
        </w:rPr>
        <w:t>1</w:t>
      </w:r>
      <w:r>
        <w:rPr>
          <w:b/>
        </w:rPr>
        <w:t>1</w:t>
      </w:r>
      <w:r w:rsidRPr="00B47E6A">
        <w:rPr>
          <w:b/>
        </w:rPr>
        <w:t xml:space="preserve"> Impedance mismatch in path to reference antenna</w:t>
      </w:r>
    </w:p>
    <w:p w14:paraId="526163A2" w14:textId="77777777" w:rsidR="00B97AB8" w:rsidRPr="00113F6B" w:rsidRDefault="00B97AB8" w:rsidP="00B97AB8">
      <w:r w:rsidRPr="00CD3563">
        <w:t>This contribution originates from multiple reflections between the referenc</w:t>
      </w:r>
      <w:r>
        <w:t>e antenna and the measurement equipment</w:t>
      </w:r>
      <w:r w:rsidRPr="00CD3563">
        <w:t>. After appropriate</w:t>
      </w:r>
      <w:r>
        <w:t xml:space="preserve"> calibration, the measurement equipment </w:t>
      </w:r>
      <w:r w:rsidRPr="00CD3563">
        <w:t xml:space="preserve">may not introduce impedance mismatch error, but the error still happens between the </w:t>
      </w:r>
      <w:r>
        <w:t>reference</w:t>
      </w:r>
      <w:r w:rsidRPr="00CD3563">
        <w:t xml:space="preserve"> antenna feed cable and the </w:t>
      </w:r>
      <w:r>
        <w:t>reference</w:t>
      </w:r>
      <w:r w:rsidRPr="00CD3563">
        <w:t xml:space="preserve"> antenna.</w:t>
      </w:r>
    </w:p>
    <w:p w14:paraId="7D381D28" w14:textId="77777777" w:rsidR="00B97AB8" w:rsidRPr="00B47E6A" w:rsidRDefault="00B97AB8" w:rsidP="00B97AB8">
      <w:pPr>
        <w:rPr>
          <w:b/>
          <w:lang w:val="en-US" w:eastAsia="ja-JP"/>
        </w:rPr>
      </w:pPr>
      <w:r>
        <w:rPr>
          <w:b/>
        </w:rPr>
        <w:t>B4-</w:t>
      </w:r>
      <w:r w:rsidRPr="00B47E6A">
        <w:rPr>
          <w:b/>
        </w:rPr>
        <w:t>1</w:t>
      </w:r>
      <w:r>
        <w:rPr>
          <w:b/>
        </w:rPr>
        <w:t>2</w:t>
      </w:r>
      <w:r w:rsidRPr="00B47E6A">
        <w:rPr>
          <w:b/>
        </w:rPr>
        <w:t xml:space="preserve"> Impedance mismatch in path to compact probe</w:t>
      </w:r>
    </w:p>
    <w:p w14:paraId="6CC38988" w14:textId="77777777" w:rsidR="00B97AB8" w:rsidRPr="0086551B" w:rsidRDefault="00B97AB8" w:rsidP="00B97AB8">
      <w:r w:rsidRPr="00CD3563">
        <w:t xml:space="preserve">This </w:t>
      </w:r>
      <w:r w:rsidRPr="00CD3563">
        <w:rPr>
          <w:lang w:eastAsia="ja-JP"/>
        </w:rPr>
        <w:t>contribution</w:t>
      </w:r>
      <w:r w:rsidRPr="00CD3563">
        <w:t xml:space="preserve"> </w:t>
      </w:r>
      <w:r w:rsidRPr="00CD3563">
        <w:rPr>
          <w:lang w:eastAsia="ja-JP"/>
        </w:rPr>
        <w:t xml:space="preserve">originates </w:t>
      </w:r>
      <w:r w:rsidRPr="00CD3563">
        <w:t xml:space="preserve">from multiple reflections between the transmitting antenna and the </w:t>
      </w:r>
      <w:r>
        <w:rPr>
          <w:lang w:eastAsia="ja-JP"/>
        </w:rPr>
        <w:t>measurement equipment</w:t>
      </w:r>
      <w:r w:rsidRPr="00CD3563">
        <w:t>.</w:t>
      </w:r>
      <w:r w:rsidRPr="00CD3563">
        <w:rPr>
          <w:lang w:eastAsia="ja-JP"/>
        </w:rPr>
        <w:t xml:space="preserve"> After appropriate calibration, the </w:t>
      </w:r>
      <w:r>
        <w:rPr>
          <w:lang w:eastAsia="ja-JP"/>
        </w:rPr>
        <w:t>measurement equipment</w:t>
      </w:r>
      <w:r w:rsidRPr="00CD3563">
        <w:rPr>
          <w:lang w:eastAsia="ja-JP"/>
        </w:rPr>
        <w:t xml:space="preserve"> may not introduce impedance mismatch error, but the error still happens between the transmitting antenna feed cable and the transmitting antenna.</w:t>
      </w:r>
    </w:p>
    <w:p w14:paraId="248005F1" w14:textId="77777777" w:rsidR="00B97AB8" w:rsidRPr="00B47E6A" w:rsidRDefault="00B97AB8" w:rsidP="00B97AB8">
      <w:pPr>
        <w:rPr>
          <w:b/>
        </w:rPr>
      </w:pPr>
      <w:r>
        <w:rPr>
          <w:b/>
        </w:rPr>
        <w:t>B4-</w:t>
      </w:r>
      <w:r w:rsidRPr="00B47E6A">
        <w:rPr>
          <w:b/>
        </w:rPr>
        <w:t>1</w:t>
      </w:r>
      <w:r>
        <w:rPr>
          <w:b/>
        </w:rPr>
        <w:t>3</w:t>
      </w:r>
      <w:r w:rsidRPr="00B47E6A">
        <w:rPr>
          <w:b/>
        </w:rPr>
        <w:t xml:space="preserve"> Influence of reference antenna feed cable (flexing cables, adapters, attenuators and connector repeatability)</w:t>
      </w:r>
    </w:p>
    <w:p w14:paraId="5E70B8CE" w14:textId="77777777" w:rsidR="00B97AB8" w:rsidRDefault="00B97AB8" w:rsidP="00B97AB8">
      <w:r w:rsidRPr="003F5842">
        <w:t xml:space="preserve">During the calibration phase this cable is used to feed the </w:t>
      </w:r>
      <w:r>
        <w:t>reference</w:t>
      </w:r>
      <w:r w:rsidRPr="003F5842">
        <w:t xml:space="preserve"> antenna and any influence it may have upon the measurements is captured. This is assessed by repeated measurements while flexing the cables and rotary joints. The largest difference between the results is recorded as the uncertainty.</w:t>
      </w:r>
    </w:p>
    <w:p w14:paraId="256E90E7" w14:textId="77777777" w:rsidR="00B97AB8" w:rsidRPr="00B47E6A" w:rsidRDefault="00B97AB8" w:rsidP="00B97AB8">
      <w:pPr>
        <w:rPr>
          <w:b/>
        </w:rPr>
      </w:pPr>
      <w:r>
        <w:rPr>
          <w:b/>
        </w:rPr>
        <w:t>B4-</w:t>
      </w:r>
      <w:r w:rsidRPr="00B47E6A">
        <w:rPr>
          <w:b/>
        </w:rPr>
        <w:t>1</w:t>
      </w:r>
      <w:r>
        <w:rPr>
          <w:b/>
        </w:rPr>
        <w:t xml:space="preserve">4 </w:t>
      </w:r>
      <w:r w:rsidRPr="00B47E6A">
        <w:rPr>
          <w:b/>
        </w:rPr>
        <w:t>Mismatch of transmitter chain (i.e. between transmitting measurement antenna and DUT)</w:t>
      </w:r>
    </w:p>
    <w:p w14:paraId="1DB9AE22" w14:textId="77777777" w:rsidR="00B97AB8" w:rsidRPr="003F5842" w:rsidRDefault="00B97AB8" w:rsidP="00B97AB8">
      <w:r w:rsidRPr="003F5842">
        <w:t>This uncertainty is the residual uncertainty contribution coming from multiple reflections between the transmitting antenna and the signal generation equipment. This value can be captured through measurement by measuring the S</w:t>
      </w:r>
      <w:r w:rsidRPr="003F5842">
        <w:rPr>
          <w:vertAlign w:val="subscript"/>
        </w:rPr>
        <w:t>11</w:t>
      </w:r>
      <w:r w:rsidRPr="003F5842">
        <w:t xml:space="preserve"> towards the transmit antenna and also towards the test signal generator equipment. The mismatch between the antenna reflection and the transmit reflection can also be calculated.</w:t>
      </w:r>
    </w:p>
    <w:p w14:paraId="775A1B60" w14:textId="77777777" w:rsidR="00B97AB8" w:rsidRPr="00B47E6A" w:rsidRDefault="00B97AB8" w:rsidP="00B97AB8">
      <w:pPr>
        <w:rPr>
          <w:b/>
        </w:rPr>
      </w:pPr>
      <w:r>
        <w:rPr>
          <w:b/>
        </w:rPr>
        <w:t>B4-</w:t>
      </w:r>
      <w:r w:rsidRPr="00B47E6A">
        <w:rPr>
          <w:b/>
        </w:rPr>
        <w:t>1</w:t>
      </w:r>
      <w:r>
        <w:rPr>
          <w:b/>
        </w:rPr>
        <w:t>5</w:t>
      </w:r>
      <w:r w:rsidRPr="00B47E6A">
        <w:rPr>
          <w:b/>
        </w:rPr>
        <w:t xml:space="preserve"> Insertion loss of transmitter chain</w:t>
      </w:r>
    </w:p>
    <w:p w14:paraId="56D92796" w14:textId="77777777" w:rsidR="00B97AB8" w:rsidRPr="003F5842" w:rsidRDefault="00B97AB8" w:rsidP="00B97AB8">
      <w:r w:rsidRPr="003F5842">
        <w:t>This uncertainty is the residual uncertainty contribution coming from introducing an antenna at the end of the cable. If this cable does not change/move between the calibration and the DUT measurement stage, the uncertainty is assumed to be systematic. Alternatively, the insertion loss can be calculated by taking the measurement of the cable where port 2 is the end of the cable connected to the measurement antenna.</w:t>
      </w:r>
    </w:p>
    <w:p w14:paraId="63D08D1E" w14:textId="77777777" w:rsidR="00B97AB8" w:rsidRPr="003F5842" w:rsidRDefault="00B97AB8" w:rsidP="00B97AB8">
      <w:r w:rsidRPr="003F5842">
        <w:t>IL = -20log</w:t>
      </w:r>
      <w:r w:rsidRPr="003F5842">
        <w:rPr>
          <w:vertAlign w:val="subscript"/>
        </w:rPr>
        <w:t>10</w:t>
      </w:r>
      <w:r w:rsidRPr="003F5842">
        <w:t>|S</w:t>
      </w:r>
      <w:r w:rsidRPr="003F5842">
        <w:rPr>
          <w:vertAlign w:val="subscript"/>
        </w:rPr>
        <w:t>21</w:t>
      </w:r>
      <w:r w:rsidRPr="003F5842">
        <w:t>| dB</w:t>
      </w:r>
    </w:p>
    <w:p w14:paraId="52C299C1" w14:textId="77777777" w:rsidR="00B97AB8" w:rsidRPr="00B47E6A" w:rsidRDefault="00B97AB8" w:rsidP="00B97AB8">
      <w:pPr>
        <w:rPr>
          <w:b/>
        </w:rPr>
      </w:pPr>
      <w:r>
        <w:rPr>
          <w:b/>
        </w:rPr>
        <w:t>B4-</w:t>
      </w:r>
      <w:r w:rsidRPr="00B47E6A">
        <w:rPr>
          <w:b/>
        </w:rPr>
        <w:t>1</w:t>
      </w:r>
      <w:r>
        <w:rPr>
          <w:b/>
        </w:rPr>
        <w:t>6</w:t>
      </w:r>
      <w:r w:rsidRPr="00B47E6A">
        <w:rPr>
          <w:b/>
        </w:rPr>
        <w:t xml:space="preserve"> RF leakage (SGH connector terminated and test range antenna connector terminated)</w:t>
      </w:r>
    </w:p>
    <w:p w14:paraId="0E91637F" w14:textId="77777777" w:rsidR="00B97AB8" w:rsidRDefault="00B97AB8" w:rsidP="00B97AB8">
      <w:r w:rsidRPr="009F7862">
        <w:t>This contribut</w:t>
      </w:r>
      <w:r>
        <w:t>ion denotes noise leaking in</w:t>
      </w:r>
      <w:r w:rsidRPr="009F7862">
        <w:t>to connector and cable</w:t>
      </w:r>
      <w:r>
        <w:t>(</w:t>
      </w:r>
      <w:r w:rsidRPr="009F7862">
        <w:t>s</w:t>
      </w:r>
      <w:r>
        <w:t>)</w:t>
      </w:r>
      <w:r w:rsidRPr="009F7862">
        <w:t xml:space="preserve"> between test range antenna and receiving equipment. </w:t>
      </w:r>
      <w:r>
        <w:t>The contribution also includes the noise leakage between the connector and cable(s) between SGH/reference antenna and transmitting equipment.</w:t>
      </w:r>
    </w:p>
    <w:p w14:paraId="7AA2C591" w14:textId="77777777" w:rsidR="00B97AB8" w:rsidRPr="00991BD7" w:rsidRDefault="00B97AB8" w:rsidP="00B97AB8">
      <w:pPr>
        <w:pStyle w:val="Heading1"/>
        <w:rPr>
          <w:lang w:eastAsia="zh-CN"/>
        </w:rPr>
      </w:pPr>
      <w:bookmarkStart w:id="57" w:name="_Toc34697262"/>
      <w:r>
        <w:rPr>
          <w:lang w:eastAsia="zh-CN"/>
        </w:rPr>
        <w:lastRenderedPageBreak/>
        <w:t>B.5</w:t>
      </w:r>
      <w:r w:rsidRPr="00991BD7">
        <w:rPr>
          <w:lang w:eastAsia="zh-CN"/>
        </w:rPr>
        <w:tab/>
        <w:t>Plane Wave Synthesizer</w:t>
      </w:r>
      <w:bookmarkEnd w:id="57"/>
    </w:p>
    <w:p w14:paraId="518241FD" w14:textId="77777777" w:rsidR="00B97AB8" w:rsidRPr="00991BD7" w:rsidRDefault="00B97AB8" w:rsidP="00B97AB8">
      <w:pPr>
        <w:rPr>
          <w:b/>
        </w:rPr>
      </w:pPr>
      <w:r>
        <w:rPr>
          <w:b/>
        </w:rPr>
        <w:t>B5-</w:t>
      </w:r>
      <w:r w:rsidRPr="00991BD7">
        <w:rPr>
          <w:b/>
        </w:rPr>
        <w:t>1 Misalignment DUT</w:t>
      </w:r>
      <w:r>
        <w:rPr>
          <w:b/>
        </w:rPr>
        <w:t xml:space="preserve"> (a) </w:t>
      </w:r>
      <w:r w:rsidRPr="00991BD7">
        <w:rPr>
          <w:b/>
        </w:rPr>
        <w:t>/calibration antenna</w:t>
      </w:r>
      <w:r>
        <w:rPr>
          <w:b/>
        </w:rPr>
        <w:t xml:space="preserve"> (b)</w:t>
      </w:r>
      <w:r w:rsidRPr="00991BD7">
        <w:rPr>
          <w:b/>
        </w:rPr>
        <w:t xml:space="preserve"> &amp; pointing error</w:t>
      </w:r>
    </w:p>
    <w:p w14:paraId="0D2A598F" w14:textId="77777777" w:rsidR="00B97AB8" w:rsidRPr="00991BD7" w:rsidRDefault="00B97AB8" w:rsidP="00B97AB8">
      <w:r w:rsidRPr="00991BD7">
        <w:t>This contribution denotes uncertainty in DUT/calibration antenna alignment and DUT/calibration antenna pointing error.  In this measurement the DUT/calibration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DUT this would most likely be in the azimuth domain).</w:t>
      </w:r>
    </w:p>
    <w:p w14:paraId="2CBA83D7" w14:textId="77777777" w:rsidR="00B97AB8" w:rsidRPr="00991BD7" w:rsidRDefault="00B97AB8" w:rsidP="00B97AB8">
      <w:pPr>
        <w:rPr>
          <w:b/>
        </w:rPr>
      </w:pPr>
      <w:r>
        <w:rPr>
          <w:b/>
        </w:rPr>
        <w:t>B5-</w:t>
      </w:r>
      <w:r w:rsidRPr="00991BD7">
        <w:rPr>
          <w:b/>
        </w:rPr>
        <w:t>2 Longitudinal position uncertainty (i.e. standing wave and imperfect field synthesis) for DUT</w:t>
      </w:r>
      <w:r>
        <w:rPr>
          <w:b/>
        </w:rPr>
        <w:t xml:space="preserve"> (a) </w:t>
      </w:r>
      <w:r w:rsidRPr="00991BD7">
        <w:rPr>
          <w:b/>
        </w:rPr>
        <w:t>/calibration antenna</w:t>
      </w:r>
      <w:r>
        <w:rPr>
          <w:b/>
        </w:rPr>
        <w:t xml:space="preserve"> (b)</w:t>
      </w:r>
    </w:p>
    <w:p w14:paraId="0A608E20" w14:textId="77777777" w:rsidR="00B97AB8" w:rsidRPr="00991BD7" w:rsidRDefault="00B97AB8" w:rsidP="00B97AB8">
      <w:r w:rsidRPr="00991BD7">
        <w:t>This value covers the effect of standing wave between DUT or calibration antenna and the test range antenna, but also counts for the PWS imperfect field synthesis over distance. This value can be captured by moving the DUT or calibration antenna towards the test range antenna.</w:t>
      </w:r>
    </w:p>
    <w:p w14:paraId="35390BE3" w14:textId="77777777" w:rsidR="00B97AB8" w:rsidRPr="00991BD7" w:rsidRDefault="00B97AB8" w:rsidP="00B97AB8">
      <w:pPr>
        <w:rPr>
          <w:b/>
        </w:rPr>
      </w:pPr>
      <w:r>
        <w:rPr>
          <w:b/>
        </w:rPr>
        <w:t>B5-</w:t>
      </w:r>
      <w:r w:rsidRPr="00991BD7">
        <w:rPr>
          <w:b/>
        </w:rPr>
        <w:t>3 RF leakage</w:t>
      </w:r>
    </w:p>
    <w:p w14:paraId="6889C806" w14:textId="77777777" w:rsidR="00B97AB8" w:rsidRPr="00991BD7" w:rsidRDefault="00B97AB8" w:rsidP="00B97AB8">
      <w:r w:rsidRPr="00991BD7">
        <w:t>This contribution denotes noise leaking in to connector and cable(s) between test range antenna and receiving equipment.  The contribution also includes the noise leakage between the connector and cable(s) between reference antenna and transmitting equipment.</w:t>
      </w:r>
    </w:p>
    <w:p w14:paraId="08CB6FBD" w14:textId="77777777" w:rsidR="00B97AB8" w:rsidRPr="00991BD7" w:rsidRDefault="00B97AB8" w:rsidP="00B97AB8">
      <w:pPr>
        <w:rPr>
          <w:b/>
        </w:rPr>
      </w:pPr>
      <w:r>
        <w:rPr>
          <w:b/>
        </w:rPr>
        <w:t>B5-</w:t>
      </w:r>
      <w:r w:rsidRPr="00991BD7">
        <w:rPr>
          <w:b/>
        </w:rPr>
        <w:t>4</w:t>
      </w:r>
      <w:r w:rsidRPr="00991BD7">
        <w:t xml:space="preserve"> </w:t>
      </w:r>
      <w:r w:rsidRPr="00991BD7">
        <w:rPr>
          <w:b/>
        </w:rPr>
        <w:t>QZ ripple with DUT</w:t>
      </w:r>
      <w:r>
        <w:rPr>
          <w:b/>
        </w:rPr>
        <w:t xml:space="preserve"> (a) </w:t>
      </w:r>
      <w:r w:rsidRPr="00991BD7">
        <w:rPr>
          <w:b/>
        </w:rPr>
        <w:t>/calibration antenna</w:t>
      </w:r>
      <w:r>
        <w:rPr>
          <w:b/>
        </w:rPr>
        <w:t xml:space="preserve"> (b)</w:t>
      </w:r>
    </w:p>
    <w:p w14:paraId="7F8A6C2A" w14:textId="77777777" w:rsidR="00B97AB8" w:rsidRPr="00991BD7" w:rsidRDefault="00B97AB8" w:rsidP="00B97AB8">
      <w:r w:rsidRPr="00991BD7">
        <w:t xml:space="preserve">This is the quiet zone (QZ) ripple experienced by the DUT/reference antenna during the measurement phase. The purpose of this component is to capture the contributions that the reflections from the walls, roof and floor that will add to measurements.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DUT/reference antenna. </w:t>
      </w:r>
    </w:p>
    <w:p w14:paraId="7C648489" w14:textId="77777777" w:rsidR="00B97AB8" w:rsidRPr="00991BD7" w:rsidRDefault="00B97AB8" w:rsidP="00B97AB8">
      <w:pPr>
        <w:rPr>
          <w:b/>
        </w:rPr>
      </w:pPr>
      <w:r>
        <w:rPr>
          <w:b/>
        </w:rPr>
        <w:t>B5-</w:t>
      </w:r>
      <w:r w:rsidRPr="00991BD7">
        <w:rPr>
          <w:b/>
        </w:rPr>
        <w:t>5 Miscellaneous Uncertainty</w:t>
      </w:r>
    </w:p>
    <w:p w14:paraId="373D7095" w14:textId="77777777" w:rsidR="00B97AB8" w:rsidRPr="00991BD7" w:rsidRDefault="00B97AB8" w:rsidP="00B97AB8">
      <w:r w:rsidRPr="00991BD7">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DUT.</w:t>
      </w:r>
    </w:p>
    <w:p w14:paraId="4B14E4DC" w14:textId="77777777" w:rsidR="00B97AB8" w:rsidRPr="00991BD7" w:rsidRDefault="00B97AB8" w:rsidP="00B97AB8">
      <w:pPr>
        <w:rPr>
          <w:b/>
        </w:rPr>
      </w:pPr>
      <w:r>
        <w:rPr>
          <w:b/>
        </w:rPr>
        <w:t>B5-</w:t>
      </w:r>
      <w:r w:rsidRPr="00991BD7">
        <w:rPr>
          <w:b/>
        </w:rPr>
        <w:t xml:space="preserve">6 </w:t>
      </w:r>
      <w:r w:rsidRPr="00991BD7">
        <w:rPr>
          <w:b/>
        </w:rPr>
        <w:tab/>
        <w:t>Mismatch</w:t>
      </w:r>
    </w:p>
    <w:p w14:paraId="7B9CB8DD" w14:textId="77777777" w:rsidR="00B97AB8" w:rsidRPr="00991BD7" w:rsidRDefault="00B97AB8" w:rsidP="00B97AB8">
      <w:r w:rsidRPr="00991BD7">
        <w:t>This uncertainty is the residual uncertainty contribution coming from multiple reflections between the receiving antenna and the test receiver equipment. This value can be captured through measurement by measuring the S</w:t>
      </w:r>
      <w:r w:rsidRPr="00991BD7">
        <w:rPr>
          <w:vertAlign w:val="subscript"/>
        </w:rPr>
        <w:t>11</w:t>
      </w:r>
      <w:r w:rsidRPr="00991BD7">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p>
    <w:p w14:paraId="466CFA89" w14:textId="77777777" w:rsidR="00B97AB8" w:rsidRPr="00991BD7" w:rsidRDefault="00B97AB8" w:rsidP="00B97AB8">
      <w:pPr>
        <w:rPr>
          <w:b/>
        </w:rPr>
      </w:pPr>
      <w:r>
        <w:rPr>
          <w:b/>
        </w:rPr>
        <w:t>B5-</w:t>
      </w:r>
      <w:r w:rsidRPr="00991BD7">
        <w:rPr>
          <w:b/>
        </w:rPr>
        <w:t xml:space="preserve">7 </w:t>
      </w:r>
      <w:r w:rsidRPr="00991BD7">
        <w:rPr>
          <w:b/>
        </w:rPr>
        <w:tab/>
        <w:t xml:space="preserve">Insertion loss variation </w:t>
      </w:r>
    </w:p>
    <w:p w14:paraId="5DD4242C" w14:textId="77777777" w:rsidR="00B97AB8" w:rsidRPr="00991BD7" w:rsidRDefault="00B97AB8" w:rsidP="00B97AB8">
      <w:r w:rsidRPr="00991BD7">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AAS BS or calibration antenna.</w:t>
      </w:r>
    </w:p>
    <w:p w14:paraId="2E7C93FC" w14:textId="77777777" w:rsidR="00B97AB8" w:rsidRPr="00991BD7" w:rsidRDefault="00B97AB8" w:rsidP="00B97AB8">
      <w:pPr>
        <w:pStyle w:val="EQ"/>
        <w:rPr>
          <w:noProof w:val="0"/>
        </w:rPr>
      </w:pPr>
      <w:r w:rsidRPr="00991BD7">
        <w:rPr>
          <w:noProof w:val="0"/>
        </w:rPr>
        <w:tab/>
        <w:t>IL = -20log</w:t>
      </w:r>
      <w:r w:rsidRPr="00991BD7">
        <w:rPr>
          <w:noProof w:val="0"/>
          <w:vertAlign w:val="subscript"/>
        </w:rPr>
        <w:t>10</w:t>
      </w:r>
      <w:r w:rsidRPr="00991BD7">
        <w:rPr>
          <w:noProof w:val="0"/>
        </w:rPr>
        <w:t>|S</w:t>
      </w:r>
      <w:r w:rsidRPr="00991BD7">
        <w:rPr>
          <w:noProof w:val="0"/>
          <w:vertAlign w:val="subscript"/>
        </w:rPr>
        <w:t>21</w:t>
      </w:r>
      <w:r w:rsidRPr="00991BD7">
        <w:rPr>
          <w:noProof w:val="0"/>
        </w:rPr>
        <w:t>| dB</w:t>
      </w:r>
    </w:p>
    <w:p w14:paraId="7C4608E1" w14:textId="77777777" w:rsidR="00B97AB8" w:rsidRPr="00991BD7" w:rsidRDefault="00B97AB8" w:rsidP="00B97AB8">
      <w:pPr>
        <w:rPr>
          <w:b/>
        </w:rPr>
      </w:pPr>
      <w:r>
        <w:rPr>
          <w:b/>
        </w:rPr>
        <w:t>B5-</w:t>
      </w:r>
      <w:r w:rsidRPr="00991BD7">
        <w:rPr>
          <w:b/>
        </w:rPr>
        <w:t xml:space="preserve">8 </w:t>
      </w:r>
      <w:r w:rsidRPr="00991BD7">
        <w:rPr>
          <w:b/>
        </w:rPr>
        <w:tab/>
        <w:t>Influence of the calibration antenna feed cable</w:t>
      </w:r>
    </w:p>
    <w:p w14:paraId="25CF93E1" w14:textId="77777777" w:rsidR="00B97AB8" w:rsidRPr="00991BD7" w:rsidRDefault="00B97AB8" w:rsidP="00B97AB8">
      <w:pPr>
        <w:pStyle w:val="B1"/>
        <w:rPr>
          <w:b/>
        </w:rPr>
      </w:pPr>
      <w:r w:rsidRPr="00991BD7">
        <w:rPr>
          <w:b/>
        </w:rPr>
        <w:t>a)</w:t>
      </w:r>
      <w:r w:rsidRPr="00991BD7">
        <w:rPr>
          <w:b/>
        </w:rPr>
        <w:tab/>
        <w:t>Flexing cables, adapters, attenuators, extra pathloss cable &amp; connector repeatability.</w:t>
      </w:r>
    </w:p>
    <w:p w14:paraId="2768E732" w14:textId="77777777" w:rsidR="00B97AB8" w:rsidRPr="00991BD7" w:rsidRDefault="00B97AB8" w:rsidP="00B97AB8">
      <w:r w:rsidRPr="00991BD7">
        <w:lastRenderedPageBreak/>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p>
    <w:p w14:paraId="7E7A3570" w14:textId="77777777" w:rsidR="00B97AB8" w:rsidRPr="00991BD7" w:rsidRDefault="00B97AB8" w:rsidP="00B97AB8">
      <w:pPr>
        <w:rPr>
          <w:b/>
        </w:rPr>
      </w:pPr>
      <w:r>
        <w:rPr>
          <w:b/>
        </w:rPr>
        <w:t>B5-</w:t>
      </w:r>
      <w:r w:rsidRPr="00991BD7">
        <w:rPr>
          <w:b/>
        </w:rPr>
        <w:t>9 Misalignment of positioning system</w:t>
      </w:r>
    </w:p>
    <w:p w14:paraId="31610672" w14:textId="77777777" w:rsidR="00B97AB8" w:rsidRPr="00991BD7" w:rsidRDefault="00B97AB8" w:rsidP="00B97AB8">
      <w:r w:rsidRPr="00991BD7">
        <w:t>This contribution originates from uncertainty in sliding position and turn table angle accuracy. If the calibration antenna is aligned to maximum this contribution can be considered negligible and therefore set to zero.</w:t>
      </w:r>
    </w:p>
    <w:p w14:paraId="72410785" w14:textId="77777777" w:rsidR="00B97AB8" w:rsidRPr="00991BD7" w:rsidRDefault="00B97AB8" w:rsidP="00B97AB8">
      <w:pPr>
        <w:rPr>
          <w:b/>
        </w:rPr>
      </w:pPr>
      <w:r>
        <w:rPr>
          <w:b/>
        </w:rPr>
        <w:t>B5-</w:t>
      </w:r>
      <w:r w:rsidRPr="00991BD7">
        <w:rPr>
          <w:b/>
        </w:rPr>
        <w:t>10 Rotary Joints</w:t>
      </w:r>
    </w:p>
    <w:p w14:paraId="43CA7DCA" w14:textId="77777777" w:rsidR="00B97AB8" w:rsidRPr="00991BD7" w:rsidRDefault="00B97AB8" w:rsidP="00B97AB8">
      <w:r w:rsidRPr="00991BD7">
        <w:t>If applicable, this uncertainty term corresponds to the accuracy in changing from azimuth to vertical measurements.</w:t>
      </w:r>
    </w:p>
    <w:p w14:paraId="4A488D9E" w14:textId="77777777" w:rsidR="00B97AB8" w:rsidRPr="00991BD7" w:rsidRDefault="00B97AB8" w:rsidP="00B97AB8">
      <w:pPr>
        <w:rPr>
          <w:b/>
        </w:rPr>
      </w:pPr>
      <w:r>
        <w:rPr>
          <w:b/>
        </w:rPr>
        <w:t>B5-</w:t>
      </w:r>
      <w:r w:rsidRPr="00991BD7">
        <w:rPr>
          <w:b/>
        </w:rPr>
        <w:t>11 Switching Uncertainty</w:t>
      </w:r>
    </w:p>
    <w:p w14:paraId="5C6DBB11" w14:textId="77777777" w:rsidR="00B97AB8" w:rsidRPr="00991BD7" w:rsidRDefault="00B97AB8" w:rsidP="00B97AB8">
      <w:r w:rsidRPr="00991BD7">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p>
    <w:p w14:paraId="78AE5EC1" w14:textId="77777777" w:rsidR="00B97AB8" w:rsidRPr="00991BD7" w:rsidRDefault="00B97AB8" w:rsidP="00B97AB8">
      <w:pPr>
        <w:rPr>
          <w:b/>
          <w:lang w:eastAsia="ja-JP"/>
        </w:rPr>
      </w:pPr>
      <w:r>
        <w:rPr>
          <w:b/>
          <w:lang w:eastAsia="ja-JP"/>
        </w:rPr>
        <w:t>B5-</w:t>
      </w:r>
      <w:r w:rsidRPr="00991BD7">
        <w:rPr>
          <w:b/>
          <w:lang w:eastAsia="ja-JP"/>
        </w:rPr>
        <w:t>12 Field repeatability</w:t>
      </w:r>
    </w:p>
    <w:p w14:paraId="5475FB50" w14:textId="77777777" w:rsidR="00B97AB8" w:rsidRPr="00991BD7" w:rsidRDefault="00B97AB8" w:rsidP="00B97AB8">
      <w:pPr>
        <w:rPr>
          <w:lang w:eastAsia="ja-JP"/>
        </w:rPr>
      </w:pPr>
      <w:r w:rsidRPr="00991BD7">
        <w:t>Each execution of field calibration of the measurement antenna array to find the PWS settings provides a slightly different set of settings for the RF components for each antenna path. This results in variation of the synthesized plane wave in the QZ and variation of PWS antenna to reference antenna coupling. This variation is described by field repeatability term.</w:t>
      </w:r>
    </w:p>
    <w:p w14:paraId="4D3706CD" w14:textId="77777777" w:rsidR="00B97AB8" w:rsidRPr="00991BD7" w:rsidRDefault="00B97AB8" w:rsidP="00B97AB8">
      <w:pPr>
        <w:rPr>
          <w:b/>
          <w:lang w:eastAsia="ja-JP"/>
        </w:rPr>
      </w:pPr>
      <w:r>
        <w:rPr>
          <w:b/>
          <w:lang w:eastAsia="ja-JP"/>
        </w:rPr>
        <w:t>B5-</w:t>
      </w:r>
      <w:r w:rsidRPr="00991BD7">
        <w:rPr>
          <w:b/>
          <w:lang w:eastAsia="ja-JP"/>
        </w:rPr>
        <w:t>13 Frequency flatness</w:t>
      </w:r>
    </w:p>
    <w:p w14:paraId="530CBF09" w14:textId="77777777" w:rsidR="00B97AB8" w:rsidRPr="00991BD7" w:rsidRDefault="00B97AB8" w:rsidP="00B97AB8">
      <w:r w:rsidRPr="00991BD7">
        <w:t>This uncertainty contribution to account for the frequency interpolation error caused by a finite frequency resolution during the calibration stage.</w:t>
      </w:r>
    </w:p>
    <w:p w14:paraId="2B09B0EF" w14:textId="77777777" w:rsidR="00B97AB8" w:rsidRPr="00991BD7" w:rsidRDefault="00B97AB8" w:rsidP="00B97AB8">
      <w:pPr>
        <w:rPr>
          <w:b/>
        </w:rPr>
      </w:pPr>
      <w:r>
        <w:rPr>
          <w:b/>
        </w:rPr>
        <w:t>B5-</w:t>
      </w:r>
      <w:r w:rsidRPr="00991BD7">
        <w:rPr>
          <w:b/>
        </w:rPr>
        <w:t>14 System non-linearity</w:t>
      </w:r>
    </w:p>
    <w:p w14:paraId="2DD5938C" w14:textId="77777777" w:rsidR="00B97AB8" w:rsidRPr="00991BD7" w:rsidRDefault="00B97AB8" w:rsidP="00B97AB8">
      <w:pPr>
        <w:jc w:val="both"/>
      </w:pPr>
      <w:r w:rsidRPr="00991BD7">
        <w:t>This uncertainty term is calculated as RSS of the following items, assuming a rectangular distribution:</w:t>
      </w:r>
    </w:p>
    <w:p w14:paraId="758A29B6" w14:textId="77777777" w:rsidR="00B97AB8" w:rsidRPr="00991BD7" w:rsidRDefault="00B97AB8" w:rsidP="00B97AB8">
      <w:pPr>
        <w:pStyle w:val="B1"/>
        <w:rPr>
          <w:lang w:val="en-US"/>
        </w:rPr>
      </w:pPr>
      <w:r>
        <w:t>-</w:t>
      </w:r>
      <w:r>
        <w:tab/>
      </w:r>
      <w:r w:rsidRPr="00991BD7">
        <w:t>System non-linearity in time. This is assessed by repeated measurements over a period of time (e.g. 60 minutes) for the same reference power transmitted by the reference antenna. The largest difference between the results is recorded as the uncertainty.</w:t>
      </w:r>
    </w:p>
    <w:p w14:paraId="506F32BD" w14:textId="77777777" w:rsidR="00B97AB8" w:rsidRPr="00A13D70" w:rsidRDefault="00B97AB8" w:rsidP="00B97AB8">
      <w:r>
        <w:t>-</w:t>
      </w:r>
      <w:r>
        <w:tab/>
      </w:r>
      <w:r w:rsidRPr="00991BD7">
        <w:t xml:space="preserve">System non-linearity in power. This is assessed by repeated measurements over a range of transmitted powers. The largest delta between the increments </w:t>
      </w:r>
      <w:r>
        <w:t>on the receiving side versus the transmitting side</w:t>
      </w:r>
      <w:r w:rsidRPr="00991BD7">
        <w:t xml:space="preserve"> is recorded as the uncertainty.</w:t>
      </w:r>
    </w:p>
    <w:p w14:paraId="54FA4DCE" w14:textId="77777777" w:rsidR="00B97AB8" w:rsidRDefault="00B97AB8" w:rsidP="00B97AB8"/>
    <w:p w14:paraId="2187CD2D" w14:textId="77777777" w:rsidR="00B97AB8" w:rsidRDefault="00B97AB8" w:rsidP="00B97AB8">
      <w:pPr>
        <w:spacing w:after="0"/>
        <w:rPr>
          <w:rFonts w:ascii="Arial" w:hAnsi="Arial"/>
          <w:sz w:val="36"/>
        </w:rPr>
      </w:pPr>
      <w:r>
        <w:br w:type="page"/>
      </w:r>
    </w:p>
    <w:p w14:paraId="71D6FC0E" w14:textId="77777777" w:rsidR="00B97AB8" w:rsidRDefault="00B97AB8" w:rsidP="00B97AB8">
      <w:pPr>
        <w:pStyle w:val="Heading8"/>
      </w:pPr>
      <w:bookmarkStart w:id="58" w:name="_Toc34697263"/>
      <w:r w:rsidRPr="004D3578">
        <w:lastRenderedPageBreak/>
        <w:t xml:space="preserve">Annex </w:t>
      </w:r>
      <w:r>
        <w:t>C</w:t>
      </w:r>
      <w:r w:rsidRPr="004D3578">
        <w:t xml:space="preserve"> (</w:t>
      </w:r>
      <w:r>
        <w:t>informative</w:t>
      </w:r>
      <w:r w:rsidRPr="004D3578">
        <w:t>):</w:t>
      </w:r>
      <w:r w:rsidRPr="004D3578">
        <w:br/>
      </w:r>
      <w:r w:rsidRPr="00991BD7">
        <w:t>Test equipment uncertainty values</w:t>
      </w:r>
      <w:bookmarkEnd w:id="58"/>
    </w:p>
    <w:p w14:paraId="5F909494" w14:textId="77777777" w:rsidR="00B97AB8" w:rsidRDefault="00B97AB8" w:rsidP="00B97AB8">
      <w:pPr>
        <w:pStyle w:val="Heading1"/>
        <w:rPr>
          <w:lang w:eastAsia="zh-CN"/>
        </w:rPr>
      </w:pPr>
      <w:bookmarkStart w:id="59" w:name="_Toc34697264"/>
      <w:r>
        <w:rPr>
          <w:lang w:eastAsia="zh-CN"/>
        </w:rPr>
        <w:t>C</w:t>
      </w:r>
      <w:r w:rsidRPr="00991BD7">
        <w:rPr>
          <w:lang w:eastAsia="zh-CN"/>
        </w:rPr>
        <w:t>.1</w:t>
      </w:r>
      <w:r>
        <w:rPr>
          <w:lang w:eastAsia="zh-CN"/>
        </w:rPr>
        <w:tab/>
      </w:r>
      <w:r w:rsidRPr="00991BD7">
        <w:rPr>
          <w:lang w:eastAsia="zh-CN"/>
        </w:rPr>
        <w:tab/>
      </w:r>
      <w:r>
        <w:rPr>
          <w:lang w:eastAsia="zh-CN"/>
        </w:rPr>
        <w:t>Test equipment</w:t>
      </w:r>
      <w:r w:rsidRPr="00EE68A4">
        <w:rPr>
          <w:lang w:eastAsia="zh-CN"/>
        </w:rPr>
        <w:t xml:space="preserve"> measurement error contribution descriptions</w:t>
      </w:r>
      <w:bookmarkEnd w:id="59"/>
    </w:p>
    <w:p w14:paraId="48A0D665" w14:textId="77777777" w:rsidR="00B97AB8" w:rsidRPr="009050CE" w:rsidRDefault="00B97AB8" w:rsidP="00B97AB8">
      <w:pPr>
        <w:rPr>
          <w:b/>
          <w:lang w:eastAsia="ja-JP"/>
        </w:rPr>
      </w:pPr>
      <w:r w:rsidRPr="009050CE">
        <w:rPr>
          <w:b/>
          <w:lang w:eastAsia="ja-JP"/>
        </w:rPr>
        <w:t xml:space="preserve">C1-1 Uncertainty </w:t>
      </w:r>
      <w:r w:rsidRPr="005C731C">
        <w:rPr>
          <w:b/>
          <w:lang w:eastAsia="ja-JP"/>
        </w:rPr>
        <w:t>of the RF power measurement equipment (e.g. spectrum analyzer, power meter)</w:t>
      </w:r>
    </w:p>
    <w:p w14:paraId="5D4DB85B" w14:textId="77777777" w:rsidR="00B97AB8" w:rsidRDefault="00B97AB8" w:rsidP="00B97AB8">
      <w:r w:rsidRPr="009050CE">
        <w:t>The receiving device used to measure the received signal level in the EIRP tests either as an absolute level or as a relative level. These receiving devices to name a few are spectrum analyzers, network analyzers or power meter. These devices will have an uncertainty contribution of their own; this value declared by the test gear vendor should be recorded as this uncertainty contribution. If a power meter is used then both measurement uncertainty and out of band noise is considered as part of the contribution. This uncertainty value can be found in table C2-1 and</w:t>
      </w:r>
      <w:r w:rsidRPr="009050CE">
        <w:rPr>
          <w:rFonts w:ascii="Calibri" w:hAnsi="Calibri"/>
          <w:sz w:val="22"/>
          <w:szCs w:val="22"/>
          <w:lang w:val="en-US"/>
        </w:rPr>
        <w:t xml:space="preserve"> </w:t>
      </w:r>
      <w:r w:rsidRPr="009050CE">
        <w:t>was a result of compromised value in order to align all test methods having this uncertainty contribution.</w:t>
      </w:r>
    </w:p>
    <w:p w14:paraId="09A668D5" w14:textId="77777777" w:rsidR="00B97AB8" w:rsidRDefault="00B97AB8" w:rsidP="00B97AB8"/>
    <w:p w14:paraId="50106AD3" w14:textId="77777777" w:rsidR="00B97AB8" w:rsidRPr="009050CE" w:rsidRDefault="00B97AB8" w:rsidP="00B97AB8">
      <w:pPr>
        <w:rPr>
          <w:b/>
        </w:rPr>
      </w:pPr>
      <w:r w:rsidRPr="009050CE">
        <w:rPr>
          <w:b/>
        </w:rPr>
        <w:t>C1-2 Uncertainty of the RF signal generator</w:t>
      </w:r>
    </w:p>
    <w:p w14:paraId="20DF0A61" w14:textId="77777777" w:rsidR="00B97AB8" w:rsidRPr="00530CB2" w:rsidRDefault="00B97AB8" w:rsidP="00B97AB8">
      <w:r w:rsidRPr="00530CB2">
        <w:t>The use of this signal generator introduces an uncertainty on the absolute output level. The uncertainty value will be indicated in the manufacturer's data sheet in logs.</w:t>
      </w:r>
      <w:r>
        <w:t xml:space="preserve"> </w:t>
      </w:r>
      <w:r>
        <w:rPr>
          <w:rFonts w:eastAsia="SimSun"/>
        </w:rPr>
        <w:t xml:space="preserve">This uncertainty value </w:t>
      </w:r>
      <w:r w:rsidRPr="00C0401D">
        <w:rPr>
          <w:rFonts w:eastAsia="SimSun"/>
        </w:rPr>
        <w:t xml:space="preserve">can be found in Annex </w:t>
      </w:r>
      <w:r>
        <w:rPr>
          <w:rFonts w:eastAsia="SimSun"/>
        </w:rPr>
        <w:t>C2-1</w:t>
      </w:r>
      <w:r w:rsidRPr="00C0401D">
        <w:rPr>
          <w:rFonts w:eastAsia="SimSun"/>
        </w:rPr>
        <w:t xml:space="preserve"> and</w:t>
      </w:r>
      <w:r>
        <w:rPr>
          <w:rFonts w:ascii="Calibri" w:hAnsi="Calibri"/>
          <w:color w:val="1F497D"/>
          <w:sz w:val="22"/>
          <w:szCs w:val="22"/>
          <w:lang w:val="en-US"/>
        </w:rPr>
        <w:t xml:space="preserve"> </w:t>
      </w:r>
      <w:r>
        <w:rPr>
          <w:rFonts w:eastAsia="SimSun"/>
        </w:rPr>
        <w:t>was a result of compromised value in order to align all test methods having this uncertainty contribution.</w:t>
      </w:r>
    </w:p>
    <w:p w14:paraId="279DEA08" w14:textId="77777777" w:rsidR="00B97AB8" w:rsidRPr="00555A74" w:rsidRDefault="00B97AB8" w:rsidP="00B97AB8"/>
    <w:p w14:paraId="7027F09F" w14:textId="77777777" w:rsidR="00B97AB8" w:rsidRPr="009050CE" w:rsidRDefault="00B97AB8" w:rsidP="00B97AB8">
      <w:pPr>
        <w:rPr>
          <w:b/>
          <w:lang w:eastAsia="ja-JP"/>
        </w:rPr>
      </w:pPr>
      <w:r w:rsidRPr="009050CE">
        <w:rPr>
          <w:b/>
          <w:lang w:eastAsia="ja-JP"/>
        </w:rPr>
        <w:t>C1-3 Uncertainty of the network analyzer</w:t>
      </w:r>
    </w:p>
    <w:p w14:paraId="4746FB0C" w14:textId="77777777" w:rsidR="00B97AB8" w:rsidRPr="009050CE" w:rsidRDefault="00B97AB8" w:rsidP="00B97AB8">
      <w:pPr>
        <w:rPr>
          <w:b/>
        </w:rPr>
      </w:pPr>
      <w:r w:rsidRPr="009050CE">
        <w:rPr>
          <w:b/>
        </w:rPr>
        <w:t>a)</w:t>
      </w:r>
      <w:r w:rsidRPr="009050CE">
        <w:rPr>
          <w:b/>
        </w:rPr>
        <w:tab/>
        <w:t>drift (temp, oscillators, filters, etc.) start-to-end time of  measurements.</w:t>
      </w:r>
    </w:p>
    <w:p w14:paraId="0919DBCC" w14:textId="77777777" w:rsidR="00B97AB8" w:rsidRPr="00991BD7" w:rsidRDefault="00B97AB8" w:rsidP="00B97AB8">
      <w:r w:rsidRPr="009050CE">
        <w:t>This uncertainty includes all the uncertainties involved in the S</w:t>
      </w:r>
      <w:r w:rsidRPr="009050CE">
        <w:rPr>
          <w:vertAlign w:val="subscript"/>
        </w:rPr>
        <w:t>21</w:t>
      </w:r>
      <w:r w:rsidRPr="009050CE">
        <w:t xml:space="preserve"> measurement (including drift and frequency flatness) with a network analyzer, and will be calculated from the manufacturer's data in logs. This uncertainty also includes analyzer uncertainty for multi-polarization (2 or more ports) measured simultaneously. This uncertainty value can be found in table C2-1 and</w:t>
      </w:r>
      <w:r w:rsidRPr="009050CE">
        <w:rPr>
          <w:rFonts w:ascii="Calibri" w:hAnsi="Calibri"/>
          <w:sz w:val="22"/>
          <w:szCs w:val="22"/>
          <w:lang w:val="en-US"/>
        </w:rPr>
        <w:t xml:space="preserve"> </w:t>
      </w:r>
      <w:r w:rsidRPr="009050CE">
        <w:t>was a result of compromised value in order to align all test methods having this uncertainty contribution.</w:t>
      </w:r>
    </w:p>
    <w:p w14:paraId="4011CBD2" w14:textId="77777777" w:rsidR="00B97AB8" w:rsidRPr="009050CE" w:rsidRDefault="00B97AB8" w:rsidP="00B97AB8">
      <w:pPr>
        <w:rPr>
          <w:b/>
          <w:lang w:eastAsia="ja-JP"/>
        </w:rPr>
      </w:pPr>
      <w:r w:rsidRPr="009050CE">
        <w:rPr>
          <w:b/>
          <w:lang w:eastAsia="ja-JP"/>
        </w:rPr>
        <w:t>C1-4 Uncertainty of the absolute gain of the reference antenna</w:t>
      </w:r>
    </w:p>
    <w:p w14:paraId="05C4FF4D" w14:textId="77777777" w:rsidR="00B97AB8" w:rsidRPr="00991BD7" w:rsidRDefault="00B97AB8" w:rsidP="00B97AB8">
      <w:r w:rsidRPr="00991BD7">
        <w:t xml:space="preserve">This uncertainty consists of the uncertainty of the gain value associated with the gain value denoted from the antenna calibration. This uncertainty value can be found in </w:t>
      </w:r>
      <w:r>
        <w:t>table C.2-1</w:t>
      </w:r>
      <w:r w:rsidRPr="00991BD7">
        <w:t xml:space="preserve"> and</w:t>
      </w:r>
      <w:r w:rsidRPr="00991BD7">
        <w:rPr>
          <w:rFonts w:ascii="Calibri" w:hAnsi="Calibri"/>
          <w:sz w:val="22"/>
          <w:szCs w:val="22"/>
          <w:lang w:val="en-US"/>
        </w:rPr>
        <w:t xml:space="preserve"> </w:t>
      </w:r>
      <w:r w:rsidRPr="00991BD7">
        <w:t>was a result of compromised value in order to align all test methods having this uncertainty contribution.</w:t>
      </w:r>
    </w:p>
    <w:p w14:paraId="09BBDFF4" w14:textId="3B7E1FA9" w:rsidR="009B1CC3" w:rsidRPr="009050CE" w:rsidRDefault="009B1CC3" w:rsidP="009B1CC3">
      <w:pPr>
        <w:rPr>
          <w:ins w:id="60" w:author="Huawei-RKy" w:date="2020-04-09T12:07:00Z"/>
          <w:b/>
          <w:lang w:eastAsia="ja-JP"/>
        </w:rPr>
      </w:pPr>
      <w:ins w:id="61" w:author="Huawei-RKy" w:date="2020-04-09T12:07:00Z">
        <w:r>
          <w:rPr>
            <w:b/>
            <w:lang w:eastAsia="ja-JP"/>
          </w:rPr>
          <w:t>C1-5</w:t>
        </w:r>
        <w:r w:rsidRPr="009050CE">
          <w:rPr>
            <w:b/>
            <w:lang w:eastAsia="ja-JP"/>
          </w:rPr>
          <w:t xml:space="preserve"> </w:t>
        </w:r>
      </w:ins>
      <w:ins w:id="62" w:author="Huawei-RKy" w:date="2020-04-09T12:08:00Z">
        <w:r w:rsidRPr="009B1CC3">
          <w:rPr>
            <w:b/>
            <w:lang w:eastAsia="ja-JP"/>
          </w:rPr>
          <w:t>Measurement Receiver (Co-location)</w:t>
        </w:r>
      </w:ins>
    </w:p>
    <w:p w14:paraId="078B3776" w14:textId="14535BC9" w:rsidR="009B1CC3" w:rsidRPr="00991BD7" w:rsidRDefault="009B1CC3" w:rsidP="009B1CC3">
      <w:pPr>
        <w:rPr>
          <w:ins w:id="63" w:author="Huawei-RKy" w:date="2020-04-09T12:07:00Z"/>
        </w:rPr>
      </w:pPr>
      <w:ins w:id="64" w:author="Huawei-RKy" w:date="2020-04-09T12:08:00Z">
        <w:r>
          <w:t>Erro</w:t>
        </w:r>
      </w:ins>
      <w:ins w:id="65" w:author="Huawei-RKy" w:date="2020-04-09T12:09:00Z">
        <w:r>
          <w:t>r</w:t>
        </w:r>
      </w:ins>
      <w:ins w:id="66" w:author="Huawei-RKy" w:date="2020-04-09T12:08:00Z">
        <w:r>
          <w:t xml:space="preserve"> for the receiver used to measure the </w:t>
        </w:r>
      </w:ins>
      <w:ins w:id="67" w:author="Huawei-RKy" w:date="2020-04-09T12:09:00Z">
        <w:r>
          <w:t>noise</w:t>
        </w:r>
      </w:ins>
      <w:ins w:id="68" w:author="Huawei-RKy" w:date="2020-04-09T12:08:00Z">
        <w:r>
          <w:t xml:space="preserve"> floor level in the co-</w:t>
        </w:r>
      </w:ins>
      <w:ins w:id="69" w:author="Huawei-RKy" w:date="2020-04-09T12:09:00Z">
        <w:r>
          <w:t>location</w:t>
        </w:r>
      </w:ins>
      <w:ins w:id="70" w:author="Huawei-RKy" w:date="2020-04-09T12:08:00Z">
        <w:r>
          <w:t xml:space="preserve"> test. </w:t>
        </w:r>
      </w:ins>
      <w:ins w:id="71" w:author="Huawei-RKy" w:date="2020-04-09T12:07:00Z">
        <w:r w:rsidRPr="00991BD7">
          <w:t>.</w:t>
        </w:r>
      </w:ins>
    </w:p>
    <w:p w14:paraId="02DB569A" w14:textId="27E00624" w:rsidR="009B1CC3" w:rsidRPr="009050CE" w:rsidRDefault="009B1CC3" w:rsidP="009B1CC3">
      <w:pPr>
        <w:rPr>
          <w:ins w:id="72" w:author="Huawei-RKy" w:date="2020-04-09T12:07:00Z"/>
          <w:b/>
          <w:lang w:eastAsia="ja-JP"/>
        </w:rPr>
      </w:pPr>
      <w:ins w:id="73" w:author="Huawei-RKy" w:date="2020-04-09T12:07:00Z">
        <w:r w:rsidRPr="009050CE">
          <w:rPr>
            <w:b/>
            <w:lang w:eastAsia="ja-JP"/>
          </w:rPr>
          <w:t>C1-</w:t>
        </w:r>
      </w:ins>
      <w:ins w:id="74" w:author="Huawei-RKy" w:date="2020-04-09T12:09:00Z">
        <w:r>
          <w:rPr>
            <w:b/>
            <w:lang w:eastAsia="ja-JP"/>
          </w:rPr>
          <w:t xml:space="preserve">6 </w:t>
        </w:r>
        <w:r w:rsidRPr="009B1CC3">
          <w:rPr>
            <w:b/>
            <w:lang w:eastAsia="ja-JP"/>
          </w:rPr>
          <w:t>Noise figure measurement accuracy</w:t>
        </w:r>
      </w:ins>
    </w:p>
    <w:p w14:paraId="33961648" w14:textId="0A136821" w:rsidR="009B1CC3" w:rsidRPr="00991BD7" w:rsidRDefault="009B1CC3" w:rsidP="009B1CC3">
      <w:pPr>
        <w:rPr>
          <w:ins w:id="75" w:author="Huawei-RKy" w:date="2020-04-09T12:07:00Z"/>
        </w:rPr>
      </w:pPr>
      <w:ins w:id="76" w:author="Huawei-RKy" w:date="2020-04-09T12:09:00Z">
        <w:r>
          <w:t>Noise figure calibration accuracy used for the low power levels used during the co-</w:t>
        </w:r>
      </w:ins>
      <w:ins w:id="77" w:author="Huawei-RKy" w:date="2020-04-09T12:10:00Z">
        <w:r>
          <w:t>location</w:t>
        </w:r>
      </w:ins>
      <w:ins w:id="78" w:author="Huawei-RKy" w:date="2020-04-09T12:09:00Z">
        <w:r>
          <w:t xml:space="preserve"> measurements.</w:t>
        </w:r>
      </w:ins>
      <w:ins w:id="79" w:author="Huawei-RKy" w:date="2020-04-09T12:07:00Z">
        <w:r w:rsidRPr="00991BD7">
          <w:t>.</w:t>
        </w:r>
      </w:ins>
    </w:p>
    <w:p w14:paraId="1FE194D0" w14:textId="77BBE1FA" w:rsidR="009B1CC3" w:rsidRPr="009050CE" w:rsidRDefault="009B1CC3" w:rsidP="009B1CC3">
      <w:pPr>
        <w:rPr>
          <w:ins w:id="80" w:author="Huawei-RKy" w:date="2020-04-09T12:07:00Z"/>
          <w:b/>
          <w:lang w:eastAsia="ja-JP"/>
        </w:rPr>
      </w:pPr>
      <w:ins w:id="81" w:author="Huawei-RKy" w:date="2020-04-09T12:07:00Z">
        <w:r>
          <w:rPr>
            <w:b/>
            <w:lang w:eastAsia="ja-JP"/>
          </w:rPr>
          <w:t>C1-7</w:t>
        </w:r>
        <w:r w:rsidRPr="009050CE">
          <w:rPr>
            <w:b/>
            <w:lang w:eastAsia="ja-JP"/>
          </w:rPr>
          <w:t xml:space="preserve"> </w:t>
        </w:r>
      </w:ins>
      <w:ins w:id="82" w:author="Huawei-RKy" w:date="2020-04-09T12:10:00Z">
        <w:r w:rsidRPr="009B1CC3">
          <w:rPr>
            <w:b/>
            <w:lang w:eastAsia="ja-JP"/>
          </w:rPr>
          <w:t xml:space="preserve">RF power measurement equipment (e.g. spectrum </w:t>
        </w:r>
      </w:ins>
      <w:ins w:id="83" w:author="Huawei-RKy" w:date="2020-04-09T12:13:00Z">
        <w:r w:rsidRPr="009B1CC3">
          <w:rPr>
            <w:b/>
            <w:lang w:eastAsia="ja-JP"/>
          </w:rPr>
          <w:t>analyser</w:t>
        </w:r>
      </w:ins>
      <w:ins w:id="84" w:author="Huawei-RKy" w:date="2020-04-09T12:10:00Z">
        <w:r w:rsidRPr="009B1CC3">
          <w:rPr>
            <w:b/>
            <w:lang w:eastAsia="ja-JP"/>
          </w:rPr>
          <w:t>, power meter) - low power (UEM)</w:t>
        </w:r>
      </w:ins>
    </w:p>
    <w:p w14:paraId="2C16B313" w14:textId="0DB54F04" w:rsidR="009B1CC3" w:rsidRPr="00991BD7" w:rsidRDefault="009B1CC3" w:rsidP="009B1CC3">
      <w:pPr>
        <w:rPr>
          <w:ins w:id="85" w:author="Huawei-RKy" w:date="2020-04-09T12:07:00Z"/>
        </w:rPr>
      </w:pPr>
      <w:ins w:id="86" w:author="Huawei-RKy" w:date="2020-04-09T12:12:00Z">
        <w:r>
          <w:t xml:space="preserve">Measurement equipment error associated with measuring low power absolute high frequency (FR2) unwanted </w:t>
        </w:r>
      </w:ins>
      <w:ins w:id="87" w:author="Huawei-RKy" w:date="2020-04-09T12:13:00Z">
        <w:r>
          <w:t>emissions</w:t>
        </w:r>
      </w:ins>
      <w:ins w:id="88" w:author="Huawei-RKy" w:date="2020-04-09T12:12:00Z">
        <w:r>
          <w:t>.</w:t>
        </w:r>
      </w:ins>
    </w:p>
    <w:p w14:paraId="35E54011" w14:textId="68834EB2" w:rsidR="009B1CC3" w:rsidRPr="009050CE" w:rsidRDefault="009B1CC3" w:rsidP="009B1CC3">
      <w:pPr>
        <w:rPr>
          <w:ins w:id="89" w:author="Huawei-RKy" w:date="2020-04-09T12:10:00Z"/>
          <w:b/>
          <w:lang w:eastAsia="ja-JP"/>
        </w:rPr>
      </w:pPr>
      <w:ins w:id="90" w:author="Huawei-RKy" w:date="2020-04-09T12:10:00Z">
        <w:r>
          <w:rPr>
            <w:b/>
            <w:lang w:eastAsia="ja-JP"/>
          </w:rPr>
          <w:t>C1-8</w:t>
        </w:r>
        <w:r w:rsidRPr="009050CE">
          <w:rPr>
            <w:b/>
            <w:lang w:eastAsia="ja-JP"/>
          </w:rPr>
          <w:t xml:space="preserve"> </w:t>
        </w:r>
        <w:r w:rsidRPr="009B1CC3">
          <w:rPr>
            <w:b/>
            <w:lang w:eastAsia="ja-JP"/>
          </w:rPr>
          <w:t>RF power measurement equipment (e.g. spectrum analyzer, power meter) - relative (ACLR)</w:t>
        </w:r>
      </w:ins>
    </w:p>
    <w:p w14:paraId="36D79455" w14:textId="114D9D98" w:rsidR="009B1CC3" w:rsidRPr="00991BD7" w:rsidRDefault="009B1CC3" w:rsidP="009B1CC3">
      <w:pPr>
        <w:rPr>
          <w:ins w:id="91" w:author="Huawei-RKy" w:date="2020-04-09T12:10:00Z"/>
        </w:rPr>
      </w:pPr>
      <w:ins w:id="92" w:author="Huawei-RKy" w:date="2020-04-09T12:13:00Z">
        <w:r>
          <w:t>Measurement equipment error associated with measuring low power relative high frequency (FR2) unwanted emissions</w:t>
        </w:r>
      </w:ins>
      <w:ins w:id="93" w:author="Huawei-RKy" w:date="2020-04-09T12:10:00Z">
        <w:r w:rsidRPr="00991BD7">
          <w:t>.</w:t>
        </w:r>
      </w:ins>
    </w:p>
    <w:p w14:paraId="076257A6" w14:textId="39465FF7" w:rsidR="009B1CC3" w:rsidRPr="009050CE" w:rsidRDefault="009B1CC3" w:rsidP="009B1CC3">
      <w:pPr>
        <w:rPr>
          <w:ins w:id="94" w:author="Huawei-RKy" w:date="2020-04-09T12:10:00Z"/>
          <w:b/>
          <w:lang w:eastAsia="ja-JP"/>
        </w:rPr>
      </w:pPr>
      <w:ins w:id="95" w:author="Huawei-RKy" w:date="2020-04-09T12:10:00Z">
        <w:r>
          <w:rPr>
            <w:b/>
            <w:lang w:eastAsia="ja-JP"/>
          </w:rPr>
          <w:t>C1-</w:t>
        </w:r>
      </w:ins>
      <w:ins w:id="96" w:author="Huawei-RKy" w:date="2020-04-09T12:11:00Z">
        <w:r>
          <w:rPr>
            <w:b/>
            <w:lang w:eastAsia="ja-JP"/>
          </w:rPr>
          <w:t>9</w:t>
        </w:r>
      </w:ins>
      <w:ins w:id="97" w:author="Huawei-RKy" w:date="2020-04-09T12:10:00Z">
        <w:r w:rsidRPr="009050CE">
          <w:rPr>
            <w:b/>
            <w:lang w:eastAsia="ja-JP"/>
          </w:rPr>
          <w:t xml:space="preserve"> </w:t>
        </w:r>
      </w:ins>
      <w:ins w:id="98" w:author="Huawei-RKy" w:date="2020-04-09T12:11:00Z">
        <w:r w:rsidRPr="009B1CC3">
          <w:rPr>
            <w:b/>
            <w:lang w:eastAsia="ja-JP"/>
          </w:rPr>
          <w:t>RF power measurement equipment standard uncertainty σ (dB) of the absolute level for a time domain wideband measurement for FR2</w:t>
        </w:r>
      </w:ins>
    </w:p>
    <w:p w14:paraId="7182CF70" w14:textId="2D29AB1A" w:rsidR="00B97AB8" w:rsidRPr="009B1CC3" w:rsidDel="009B1CC3" w:rsidRDefault="009B1CC3" w:rsidP="00B97AB8">
      <w:pPr>
        <w:rPr>
          <w:del w:id="99" w:author="Huawei-RKy" w:date="2020-04-09T12:14:00Z"/>
          <w:rPrChange w:id="100" w:author="Huawei-RKy" w:date="2020-04-09T12:14:00Z">
            <w:rPr>
              <w:del w:id="101" w:author="Huawei-RKy" w:date="2020-04-09T12:14:00Z"/>
              <w:rFonts w:ascii="Arial" w:hAnsi="Arial" w:cs="Arial"/>
            </w:rPr>
          </w:rPrChange>
        </w:rPr>
      </w:pPr>
      <w:ins w:id="102" w:author="Huawei-RKy" w:date="2020-04-09T12:13:00Z">
        <w:r>
          <w:lastRenderedPageBreak/>
          <w:t xml:space="preserve">Measurement equipment error associated with measuring low power, wide band  time domain high dynamic range signals </w:t>
        </w:r>
      </w:ins>
      <w:ins w:id="103" w:author="Huawei-RKy" w:date="2020-04-09T12:14:00Z">
        <w:r>
          <w:t>required for the Tx OFF transient test.</w:t>
        </w:r>
      </w:ins>
    </w:p>
    <w:p w14:paraId="425CEACE" w14:textId="77777777" w:rsidR="00B97AB8" w:rsidRPr="009B1CC3" w:rsidRDefault="00B97AB8" w:rsidP="00B97AB8"/>
    <w:p w14:paraId="01A8C911" w14:textId="77777777" w:rsidR="00B97AB8" w:rsidRPr="00991BD7" w:rsidRDefault="00B97AB8" w:rsidP="00B97AB8">
      <w:pPr>
        <w:pStyle w:val="Heading1"/>
        <w:rPr>
          <w:lang w:eastAsia="zh-CN"/>
        </w:rPr>
      </w:pPr>
      <w:bookmarkStart w:id="104" w:name="_Toc21086779"/>
      <w:bookmarkStart w:id="105" w:name="_Toc29769239"/>
      <w:bookmarkStart w:id="106" w:name="_Toc29994060"/>
      <w:bookmarkStart w:id="107" w:name="_Toc34697265"/>
      <w:r>
        <w:rPr>
          <w:lang w:eastAsia="zh-CN"/>
        </w:rPr>
        <w:t>C</w:t>
      </w:r>
      <w:r w:rsidRPr="00991BD7">
        <w:rPr>
          <w:lang w:eastAsia="zh-CN"/>
        </w:rPr>
        <w:t>.</w:t>
      </w:r>
      <w:r>
        <w:rPr>
          <w:lang w:eastAsia="zh-CN"/>
        </w:rPr>
        <w:t>2</w:t>
      </w:r>
      <w:r>
        <w:rPr>
          <w:lang w:eastAsia="zh-CN"/>
        </w:rPr>
        <w:tab/>
      </w:r>
      <w:r w:rsidRPr="00991BD7">
        <w:rPr>
          <w:lang w:eastAsia="zh-CN"/>
        </w:rPr>
        <w:tab/>
        <w:t>Measurement Equipment uncertainty values</w:t>
      </w:r>
      <w:bookmarkEnd w:id="104"/>
      <w:bookmarkEnd w:id="105"/>
      <w:bookmarkEnd w:id="106"/>
      <w:bookmarkEnd w:id="107"/>
    </w:p>
    <w:p w14:paraId="433637B0" w14:textId="77777777" w:rsidR="00B97AB8" w:rsidRPr="00991BD7" w:rsidRDefault="00B97AB8" w:rsidP="00B97AB8">
      <w:r w:rsidRPr="00991BD7">
        <w:t>The following uncertainty distribution and standard uncertainty (σ) values proposed by test vendors are adopted for the RF power measurement equipment, RF signal generator, and network analyzer to calculate the uncertainty budget.</w:t>
      </w:r>
    </w:p>
    <w:p w14:paraId="120342B8" w14:textId="64D38158" w:rsidR="00B97AB8" w:rsidRPr="00991BD7" w:rsidRDefault="00B97AB8" w:rsidP="00B97AB8">
      <w:pPr>
        <w:pStyle w:val="TH"/>
        <w:rPr>
          <w:lang w:eastAsia="zh-CN"/>
        </w:rPr>
      </w:pPr>
      <w:r w:rsidRPr="00991BD7">
        <w:rPr>
          <w:rFonts w:hint="eastAsia"/>
          <w:lang w:eastAsia="zh-CN"/>
        </w:rPr>
        <w:t xml:space="preserve">Table </w:t>
      </w:r>
      <w:r>
        <w:rPr>
          <w:lang w:eastAsia="zh-CN"/>
        </w:rPr>
        <w:t>C</w:t>
      </w:r>
      <w:r w:rsidRPr="00991BD7">
        <w:rPr>
          <w:lang w:eastAsia="zh-CN"/>
        </w:rPr>
        <w:t>.</w:t>
      </w:r>
      <w:r>
        <w:rPr>
          <w:lang w:eastAsia="zh-CN"/>
        </w:rPr>
        <w:t>2</w:t>
      </w:r>
      <w:r w:rsidRPr="00991BD7">
        <w:rPr>
          <w:lang w:eastAsia="zh-CN"/>
        </w:rPr>
        <w:t>-</w:t>
      </w:r>
      <w:r w:rsidRPr="00991BD7">
        <w:rPr>
          <w:rFonts w:hint="eastAsia"/>
          <w:lang w:eastAsia="zh-CN"/>
        </w:rPr>
        <w:t xml:space="preserve">1: </w:t>
      </w:r>
      <w:r w:rsidRPr="00991BD7">
        <w:rPr>
          <w:lang w:eastAsia="zh-CN"/>
        </w:rPr>
        <w:t>Test equipment uncertainty values</w:t>
      </w:r>
      <w:ins w:id="108" w:author="Huawei-RKy" w:date="2020-04-09T11:50:00Z">
        <w:r w:rsidR="00412C30">
          <w:rPr>
            <w:lang w:eastAsia="zh-CN"/>
          </w:rPr>
          <w:t xml:space="preserve"> for FR1</w:t>
        </w:r>
      </w:ins>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9" w:author="Huawei-RKy" w:date="2020-04-09T12:01:00Z">
          <w:tblPr>
            <w:tblW w:w="13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567"/>
        <w:gridCol w:w="2014"/>
        <w:gridCol w:w="1339"/>
        <w:gridCol w:w="2188"/>
        <w:gridCol w:w="992"/>
        <w:gridCol w:w="993"/>
        <w:gridCol w:w="913"/>
        <w:gridCol w:w="1134"/>
        <w:tblGridChange w:id="110">
          <w:tblGrid>
            <w:gridCol w:w="2376"/>
            <w:gridCol w:w="2376"/>
            <w:gridCol w:w="1560"/>
            <w:gridCol w:w="2551"/>
            <w:gridCol w:w="992"/>
            <w:gridCol w:w="285"/>
            <w:gridCol w:w="708"/>
            <w:gridCol w:w="1385"/>
            <w:gridCol w:w="1385"/>
          </w:tblGrid>
        </w:tblGridChange>
      </w:tblGrid>
      <w:tr w:rsidR="00FF06AC" w:rsidRPr="00991BD7" w14:paraId="3A997918" w14:textId="77777777" w:rsidTr="00FF06AC">
        <w:trPr>
          <w:jc w:val="center"/>
          <w:trPrChange w:id="111" w:author="Huawei-RKy" w:date="2020-04-09T12:01:00Z">
            <w:trPr>
              <w:jc w:val="center"/>
            </w:trPr>
          </w:trPrChange>
        </w:trPr>
        <w:tc>
          <w:tcPr>
            <w:tcW w:w="567" w:type="dxa"/>
            <w:vMerge w:val="restart"/>
            <w:tcPrChange w:id="112" w:author="Huawei-RKy" w:date="2020-04-09T12:01:00Z">
              <w:tcPr>
                <w:tcW w:w="2376" w:type="dxa"/>
                <w:vMerge w:val="restart"/>
              </w:tcPr>
            </w:tcPrChange>
          </w:tcPr>
          <w:p w14:paraId="4863155D" w14:textId="7D346E89" w:rsidR="00FF06AC" w:rsidRPr="00991BD7" w:rsidRDefault="00FF06AC" w:rsidP="004E5E89">
            <w:pPr>
              <w:pStyle w:val="TAH"/>
              <w:rPr>
                <w:ins w:id="113" w:author="Huawei-RKy" w:date="2020-04-09T12:01:00Z"/>
                <w:lang w:eastAsia="zh-CN"/>
              </w:rPr>
            </w:pPr>
            <w:ins w:id="114" w:author="Huawei-RKy" w:date="2020-04-09T12:01:00Z">
              <w:r>
                <w:rPr>
                  <w:rFonts w:hint="eastAsia"/>
                  <w:lang w:eastAsia="zh-CN"/>
                </w:rPr>
                <w:t>UID</w:t>
              </w:r>
            </w:ins>
          </w:p>
        </w:tc>
        <w:tc>
          <w:tcPr>
            <w:tcW w:w="2014" w:type="dxa"/>
            <w:vMerge w:val="restart"/>
            <w:shd w:val="clear" w:color="auto" w:fill="auto"/>
            <w:vAlign w:val="center"/>
            <w:tcPrChange w:id="115" w:author="Huawei-RKy" w:date="2020-04-09T12:01:00Z">
              <w:tcPr>
                <w:tcW w:w="2376" w:type="dxa"/>
                <w:vMerge w:val="restart"/>
                <w:shd w:val="clear" w:color="auto" w:fill="auto"/>
                <w:vAlign w:val="center"/>
              </w:tcPr>
            </w:tcPrChange>
          </w:tcPr>
          <w:p w14:paraId="22233B60" w14:textId="229EFD2B" w:rsidR="00FF06AC" w:rsidRPr="00991BD7" w:rsidRDefault="00FF06AC" w:rsidP="004E5E89">
            <w:pPr>
              <w:pStyle w:val="TAH"/>
            </w:pPr>
            <w:r w:rsidRPr="00991BD7">
              <w:rPr>
                <w:lang w:eastAsia="zh-CN"/>
              </w:rPr>
              <w:t>Instrument</w:t>
            </w:r>
          </w:p>
        </w:tc>
        <w:tc>
          <w:tcPr>
            <w:tcW w:w="1339" w:type="dxa"/>
            <w:vMerge w:val="restart"/>
            <w:shd w:val="clear" w:color="auto" w:fill="auto"/>
            <w:vAlign w:val="center"/>
            <w:tcPrChange w:id="116" w:author="Huawei-RKy" w:date="2020-04-09T12:01:00Z">
              <w:tcPr>
                <w:tcW w:w="1560" w:type="dxa"/>
                <w:vMerge w:val="restart"/>
                <w:shd w:val="clear" w:color="auto" w:fill="auto"/>
                <w:vAlign w:val="center"/>
              </w:tcPr>
            </w:tcPrChange>
          </w:tcPr>
          <w:p w14:paraId="3CA9A3FF" w14:textId="77777777" w:rsidR="00FF06AC" w:rsidRPr="00991BD7" w:rsidRDefault="00FF06AC" w:rsidP="004E5E89">
            <w:pPr>
              <w:pStyle w:val="TAH"/>
              <w:rPr>
                <w:lang w:eastAsia="zh-CN"/>
              </w:rPr>
            </w:pPr>
            <w:r w:rsidRPr="00991BD7">
              <w:rPr>
                <w:lang w:eastAsia="zh-CN"/>
              </w:rPr>
              <w:t>Use case</w:t>
            </w:r>
          </w:p>
        </w:tc>
        <w:tc>
          <w:tcPr>
            <w:tcW w:w="2188" w:type="dxa"/>
            <w:vMerge w:val="restart"/>
            <w:shd w:val="clear" w:color="auto" w:fill="auto"/>
            <w:vAlign w:val="center"/>
            <w:tcPrChange w:id="117" w:author="Huawei-RKy" w:date="2020-04-09T12:01:00Z">
              <w:tcPr>
                <w:tcW w:w="2551" w:type="dxa"/>
                <w:vMerge w:val="restart"/>
                <w:shd w:val="clear" w:color="auto" w:fill="auto"/>
                <w:vAlign w:val="center"/>
              </w:tcPr>
            </w:tcPrChange>
          </w:tcPr>
          <w:p w14:paraId="53054A79" w14:textId="77777777" w:rsidR="00FF06AC" w:rsidRPr="00991BD7" w:rsidRDefault="00FF06AC" w:rsidP="004E5E89">
            <w:pPr>
              <w:pStyle w:val="TAH"/>
            </w:pPr>
            <w:r w:rsidRPr="00991BD7">
              <w:rPr>
                <w:lang w:eastAsia="zh-CN"/>
              </w:rPr>
              <w:t>Measurement Uncertainty type</w:t>
            </w:r>
          </w:p>
        </w:tc>
        <w:tc>
          <w:tcPr>
            <w:tcW w:w="2898" w:type="dxa"/>
            <w:gridSpan w:val="3"/>
            <w:shd w:val="clear" w:color="auto" w:fill="auto"/>
            <w:tcPrChange w:id="118" w:author="Huawei-RKy" w:date="2020-04-09T12:01:00Z">
              <w:tcPr>
                <w:tcW w:w="3370" w:type="dxa"/>
                <w:gridSpan w:val="4"/>
                <w:shd w:val="clear" w:color="auto" w:fill="auto"/>
              </w:tcPr>
            </w:tcPrChange>
          </w:tcPr>
          <w:p w14:paraId="625F5C66" w14:textId="6E7D9AEF" w:rsidR="00FF06AC" w:rsidRPr="00991BD7" w:rsidRDefault="00FF06AC" w:rsidP="004E5E89">
            <w:pPr>
              <w:pStyle w:val="TAH"/>
              <w:rPr>
                <w:ins w:id="119" w:author="Huawei-RKy" w:date="2020-04-09T11:54:00Z"/>
              </w:rPr>
            </w:pPr>
            <w:r w:rsidRPr="00991BD7">
              <w:t>Standard uncertainty σ (dB)</w:t>
            </w:r>
          </w:p>
        </w:tc>
        <w:tc>
          <w:tcPr>
            <w:tcW w:w="1134" w:type="dxa"/>
            <w:vMerge w:val="restart"/>
            <w:shd w:val="clear" w:color="auto" w:fill="auto"/>
            <w:tcPrChange w:id="120" w:author="Huawei-RKy" w:date="2020-04-09T12:01:00Z">
              <w:tcPr>
                <w:tcW w:w="1385" w:type="dxa"/>
                <w:vMerge w:val="restart"/>
                <w:shd w:val="clear" w:color="auto" w:fill="auto"/>
              </w:tcPr>
            </w:tcPrChange>
          </w:tcPr>
          <w:p w14:paraId="5BC5494A" w14:textId="695AFB16" w:rsidR="00FF06AC" w:rsidRPr="00991BD7" w:rsidRDefault="00FF06AC" w:rsidP="004E5E89">
            <w:pPr>
              <w:pStyle w:val="TAH"/>
              <w:rPr>
                <w:lang w:eastAsia="zh-CN"/>
              </w:rPr>
            </w:pPr>
            <w:r w:rsidRPr="00991BD7">
              <w:t>Probability distribution</w:t>
            </w:r>
          </w:p>
        </w:tc>
      </w:tr>
      <w:tr w:rsidR="00FF06AC" w:rsidRPr="00991BD7" w14:paraId="3668A253" w14:textId="77777777" w:rsidTr="00FF06AC">
        <w:trPr>
          <w:jc w:val="center"/>
          <w:trPrChange w:id="121" w:author="Huawei-RKy" w:date="2020-04-09T12:01:00Z">
            <w:trPr>
              <w:jc w:val="center"/>
            </w:trPr>
          </w:trPrChange>
        </w:trPr>
        <w:tc>
          <w:tcPr>
            <w:tcW w:w="567" w:type="dxa"/>
            <w:vMerge/>
            <w:tcPrChange w:id="122" w:author="Huawei-RKy" w:date="2020-04-09T12:01:00Z">
              <w:tcPr>
                <w:tcW w:w="2376" w:type="dxa"/>
                <w:vMerge/>
              </w:tcPr>
            </w:tcPrChange>
          </w:tcPr>
          <w:p w14:paraId="175832E6" w14:textId="77777777" w:rsidR="00FF06AC" w:rsidRPr="00991BD7" w:rsidRDefault="00FF06AC" w:rsidP="004E5E89">
            <w:pPr>
              <w:pStyle w:val="TAH"/>
              <w:rPr>
                <w:ins w:id="123" w:author="Huawei-RKy" w:date="2020-04-09T12:01:00Z"/>
              </w:rPr>
            </w:pPr>
          </w:p>
        </w:tc>
        <w:tc>
          <w:tcPr>
            <w:tcW w:w="2014" w:type="dxa"/>
            <w:vMerge/>
            <w:shd w:val="clear" w:color="auto" w:fill="auto"/>
            <w:vAlign w:val="center"/>
            <w:tcPrChange w:id="124" w:author="Huawei-RKy" w:date="2020-04-09T12:01:00Z">
              <w:tcPr>
                <w:tcW w:w="2376" w:type="dxa"/>
                <w:vMerge/>
                <w:shd w:val="clear" w:color="auto" w:fill="auto"/>
                <w:vAlign w:val="center"/>
              </w:tcPr>
            </w:tcPrChange>
          </w:tcPr>
          <w:p w14:paraId="2CC76610" w14:textId="1C377A36" w:rsidR="00FF06AC" w:rsidRPr="00991BD7" w:rsidRDefault="00FF06AC" w:rsidP="004E5E89">
            <w:pPr>
              <w:pStyle w:val="TAH"/>
            </w:pPr>
          </w:p>
        </w:tc>
        <w:tc>
          <w:tcPr>
            <w:tcW w:w="1339" w:type="dxa"/>
            <w:vMerge/>
            <w:shd w:val="clear" w:color="auto" w:fill="auto"/>
            <w:tcPrChange w:id="125" w:author="Huawei-RKy" w:date="2020-04-09T12:01:00Z">
              <w:tcPr>
                <w:tcW w:w="1560" w:type="dxa"/>
                <w:vMerge/>
                <w:shd w:val="clear" w:color="auto" w:fill="auto"/>
              </w:tcPr>
            </w:tcPrChange>
          </w:tcPr>
          <w:p w14:paraId="78A32D34" w14:textId="77777777" w:rsidR="00FF06AC" w:rsidRPr="00991BD7" w:rsidRDefault="00FF06AC" w:rsidP="004E5E89">
            <w:pPr>
              <w:pStyle w:val="TAH"/>
            </w:pPr>
          </w:p>
        </w:tc>
        <w:tc>
          <w:tcPr>
            <w:tcW w:w="2188" w:type="dxa"/>
            <w:vMerge/>
            <w:shd w:val="clear" w:color="auto" w:fill="auto"/>
            <w:vAlign w:val="center"/>
            <w:tcPrChange w:id="126" w:author="Huawei-RKy" w:date="2020-04-09T12:01:00Z">
              <w:tcPr>
                <w:tcW w:w="2551" w:type="dxa"/>
                <w:vMerge/>
                <w:shd w:val="clear" w:color="auto" w:fill="auto"/>
                <w:vAlign w:val="center"/>
              </w:tcPr>
            </w:tcPrChange>
          </w:tcPr>
          <w:p w14:paraId="270A2957" w14:textId="77777777" w:rsidR="00FF06AC" w:rsidRPr="00991BD7" w:rsidRDefault="00FF06AC" w:rsidP="004E5E89">
            <w:pPr>
              <w:pStyle w:val="TAH"/>
            </w:pPr>
          </w:p>
        </w:tc>
        <w:tc>
          <w:tcPr>
            <w:tcW w:w="992" w:type="dxa"/>
            <w:shd w:val="clear" w:color="auto" w:fill="auto"/>
            <w:vAlign w:val="center"/>
            <w:tcPrChange w:id="127" w:author="Huawei-RKy" w:date="2020-04-09T12:01:00Z">
              <w:tcPr>
                <w:tcW w:w="992" w:type="dxa"/>
                <w:shd w:val="clear" w:color="auto" w:fill="auto"/>
                <w:vAlign w:val="center"/>
              </w:tcPr>
            </w:tcPrChange>
          </w:tcPr>
          <w:p w14:paraId="4BE0B56A" w14:textId="77777777" w:rsidR="00FF06AC" w:rsidRPr="00991BD7" w:rsidRDefault="00FF06AC" w:rsidP="004E5E89">
            <w:pPr>
              <w:pStyle w:val="TAH"/>
            </w:pPr>
            <w:r w:rsidRPr="00991BD7">
              <w:rPr>
                <w:lang w:eastAsia="zh-CN"/>
              </w:rPr>
              <w:t xml:space="preserve">f </w:t>
            </w:r>
            <w:r w:rsidRPr="00991BD7">
              <w:rPr>
                <w:rFonts w:ascii="Cambria Math" w:hAnsi="Cambria Math" w:cs="Cambria Math" w:hint="eastAsia"/>
                <w:lang w:eastAsia="zh-CN"/>
              </w:rPr>
              <w:t>≦</w:t>
            </w:r>
            <w:r w:rsidRPr="00991BD7">
              <w:rPr>
                <w:lang w:eastAsia="zh-CN"/>
              </w:rPr>
              <w:t xml:space="preserve"> 3 GHz</w:t>
            </w:r>
          </w:p>
        </w:tc>
        <w:tc>
          <w:tcPr>
            <w:tcW w:w="993" w:type="dxa"/>
            <w:shd w:val="clear" w:color="auto" w:fill="auto"/>
            <w:vAlign w:val="center"/>
            <w:tcPrChange w:id="128" w:author="Huawei-RKy" w:date="2020-04-09T12:01:00Z">
              <w:tcPr>
                <w:tcW w:w="993" w:type="dxa"/>
                <w:gridSpan w:val="2"/>
                <w:shd w:val="clear" w:color="auto" w:fill="auto"/>
                <w:vAlign w:val="center"/>
              </w:tcPr>
            </w:tcPrChange>
          </w:tcPr>
          <w:p w14:paraId="069C6FF0" w14:textId="77777777" w:rsidR="00FF06AC" w:rsidRPr="00991BD7" w:rsidRDefault="00FF06AC" w:rsidP="004E5E89">
            <w:pPr>
              <w:pStyle w:val="TAH"/>
            </w:pPr>
            <w:r w:rsidRPr="00991BD7">
              <w:rPr>
                <w:lang w:eastAsia="zh-CN"/>
              </w:rPr>
              <w:t xml:space="preserve">3 GHz &lt; f </w:t>
            </w:r>
            <w:r w:rsidRPr="00991BD7">
              <w:rPr>
                <w:rFonts w:ascii="Cambria Math" w:hAnsi="Cambria Math" w:cs="Cambria Math" w:hint="eastAsia"/>
                <w:lang w:eastAsia="zh-CN"/>
              </w:rPr>
              <w:t>≦</w:t>
            </w:r>
            <w:r w:rsidRPr="00991BD7">
              <w:rPr>
                <w:lang w:eastAsia="zh-CN"/>
              </w:rPr>
              <w:t xml:space="preserve"> 4.2 GHz</w:t>
            </w:r>
          </w:p>
        </w:tc>
        <w:tc>
          <w:tcPr>
            <w:tcW w:w="913" w:type="dxa"/>
            <w:tcPrChange w:id="129" w:author="Huawei-RKy" w:date="2020-04-09T12:01:00Z">
              <w:tcPr>
                <w:tcW w:w="1385" w:type="dxa"/>
              </w:tcPr>
            </w:tcPrChange>
          </w:tcPr>
          <w:p w14:paraId="6A023011" w14:textId="7E812F05" w:rsidR="00FF06AC" w:rsidRPr="00991BD7" w:rsidRDefault="00FF06AC" w:rsidP="004E5E89">
            <w:pPr>
              <w:pStyle w:val="TAH"/>
              <w:rPr>
                <w:ins w:id="130" w:author="Huawei-RKy" w:date="2020-04-09T11:54:00Z"/>
                <w:lang w:eastAsia="zh-CN"/>
              </w:rPr>
            </w:pPr>
            <w:ins w:id="131" w:author="Huawei-RKy" w:date="2020-04-09T11:56:00Z">
              <w:r>
                <w:rPr>
                  <w:rFonts w:cs="Arial"/>
                  <w:color w:val="000000"/>
                  <w:szCs w:val="18"/>
                </w:rPr>
                <w:t>4.2&lt;f</w:t>
              </w:r>
              <w:r>
                <w:rPr>
                  <w:rFonts w:ascii="NSimSun" w:eastAsia="NSimSun" w:hAnsi="NSimSun" w:cs="Arial" w:hint="eastAsia"/>
                  <w:color w:val="000000"/>
                  <w:szCs w:val="18"/>
                </w:rPr>
                <w:t>≤</w:t>
              </w:r>
              <w:r>
                <w:rPr>
                  <w:rFonts w:cs="Arial"/>
                  <w:color w:val="000000"/>
                  <w:szCs w:val="18"/>
                </w:rPr>
                <w:t>6 GHz</w:t>
              </w:r>
            </w:ins>
          </w:p>
        </w:tc>
        <w:tc>
          <w:tcPr>
            <w:tcW w:w="1134" w:type="dxa"/>
            <w:vMerge/>
            <w:shd w:val="clear" w:color="auto" w:fill="auto"/>
            <w:tcPrChange w:id="132" w:author="Huawei-RKy" w:date="2020-04-09T12:01:00Z">
              <w:tcPr>
                <w:tcW w:w="1385" w:type="dxa"/>
                <w:vMerge/>
                <w:shd w:val="clear" w:color="auto" w:fill="auto"/>
              </w:tcPr>
            </w:tcPrChange>
          </w:tcPr>
          <w:p w14:paraId="3A7F0827" w14:textId="7F6893FC" w:rsidR="00FF06AC" w:rsidRPr="00991BD7" w:rsidRDefault="00FF06AC" w:rsidP="004E5E89">
            <w:pPr>
              <w:pStyle w:val="TAH"/>
              <w:rPr>
                <w:lang w:eastAsia="zh-CN"/>
              </w:rPr>
            </w:pPr>
          </w:p>
        </w:tc>
      </w:tr>
      <w:tr w:rsidR="00FF06AC" w:rsidRPr="00991BD7" w14:paraId="2F055D22" w14:textId="77777777" w:rsidTr="004E5E89">
        <w:tblPrEx>
          <w:tblPrExChange w:id="133" w:author="Huawei-RKy" w:date="2020-04-09T12:01:00Z">
            <w:tblPrEx>
              <w:tblW w:w="11242" w:type="dxa"/>
            </w:tblPrEx>
          </w:tblPrExChange>
        </w:tblPrEx>
        <w:trPr>
          <w:jc w:val="center"/>
          <w:trPrChange w:id="134" w:author="Huawei-RKy" w:date="2020-04-09T12:01:00Z">
            <w:trPr>
              <w:jc w:val="center"/>
            </w:trPr>
          </w:trPrChange>
        </w:trPr>
        <w:tc>
          <w:tcPr>
            <w:tcW w:w="567" w:type="dxa"/>
            <w:vAlign w:val="center"/>
            <w:tcPrChange w:id="135" w:author="Huawei-RKy" w:date="2020-04-09T12:01:00Z">
              <w:tcPr>
                <w:tcW w:w="2376" w:type="dxa"/>
              </w:tcPr>
            </w:tcPrChange>
          </w:tcPr>
          <w:p w14:paraId="3E707AE7" w14:textId="08736D1E" w:rsidR="00FF06AC" w:rsidRPr="00991BD7" w:rsidRDefault="00FF06AC" w:rsidP="00FF06AC">
            <w:pPr>
              <w:pStyle w:val="TAC"/>
              <w:rPr>
                <w:ins w:id="136" w:author="Huawei-RKy" w:date="2020-04-09T12:01:00Z"/>
              </w:rPr>
            </w:pPr>
            <w:ins w:id="137" w:author="Huawei-RKy" w:date="2020-04-09T12:01:00Z">
              <w:r>
                <w:rPr>
                  <w:rFonts w:cs="Arial"/>
                  <w:color w:val="000000"/>
                  <w:szCs w:val="18"/>
                </w:rPr>
                <w:t>C1-1</w:t>
              </w:r>
            </w:ins>
          </w:p>
        </w:tc>
        <w:tc>
          <w:tcPr>
            <w:tcW w:w="2014" w:type="dxa"/>
            <w:shd w:val="clear" w:color="auto" w:fill="auto"/>
            <w:vAlign w:val="center"/>
            <w:tcPrChange w:id="138" w:author="Huawei-RKy" w:date="2020-04-09T12:01:00Z">
              <w:tcPr>
                <w:tcW w:w="2376" w:type="dxa"/>
                <w:shd w:val="clear" w:color="auto" w:fill="auto"/>
                <w:vAlign w:val="center"/>
              </w:tcPr>
            </w:tcPrChange>
          </w:tcPr>
          <w:p w14:paraId="6728220B" w14:textId="2DA56DC2" w:rsidR="00FF06AC" w:rsidRPr="00991BD7" w:rsidRDefault="00FF06AC" w:rsidP="00FF06AC">
            <w:pPr>
              <w:pStyle w:val="TAC"/>
            </w:pPr>
            <w:r w:rsidRPr="00991BD7">
              <w:t>RF power measurement equipment (e.g. spectrum analyzer, power meter)</w:t>
            </w:r>
          </w:p>
        </w:tc>
        <w:tc>
          <w:tcPr>
            <w:tcW w:w="1339" w:type="dxa"/>
            <w:shd w:val="clear" w:color="auto" w:fill="auto"/>
            <w:tcPrChange w:id="139" w:author="Huawei-RKy" w:date="2020-04-09T12:01:00Z">
              <w:tcPr>
                <w:tcW w:w="1560" w:type="dxa"/>
                <w:shd w:val="clear" w:color="auto" w:fill="auto"/>
              </w:tcPr>
            </w:tcPrChange>
          </w:tcPr>
          <w:p w14:paraId="09AEDC50" w14:textId="5BAB3CAF" w:rsidR="00FF06AC" w:rsidRPr="00991BD7" w:rsidRDefault="00FF06AC" w:rsidP="00FF06AC">
            <w:pPr>
              <w:pStyle w:val="TAC"/>
              <w:rPr>
                <w:lang w:eastAsia="zh-CN"/>
              </w:rPr>
            </w:pPr>
            <w:del w:id="140" w:author="Huawei-RKy" w:date="2020-04-09T12:00:00Z">
              <w:r w:rsidRPr="00991BD7" w:rsidDel="00FF06AC">
                <w:delText xml:space="preserve">EIRP </w:delText>
              </w:r>
            </w:del>
            <w:r w:rsidRPr="00991BD7">
              <w:t>measurement stage</w:t>
            </w:r>
          </w:p>
        </w:tc>
        <w:tc>
          <w:tcPr>
            <w:tcW w:w="2188" w:type="dxa"/>
            <w:shd w:val="clear" w:color="auto" w:fill="auto"/>
            <w:vAlign w:val="center"/>
            <w:tcPrChange w:id="141" w:author="Huawei-RKy" w:date="2020-04-09T12:01:00Z">
              <w:tcPr>
                <w:tcW w:w="2551" w:type="dxa"/>
                <w:shd w:val="clear" w:color="auto" w:fill="auto"/>
                <w:vAlign w:val="center"/>
              </w:tcPr>
            </w:tcPrChange>
          </w:tcPr>
          <w:p w14:paraId="14469426" w14:textId="77777777" w:rsidR="00FF06AC" w:rsidRPr="00991BD7" w:rsidRDefault="00FF06AC" w:rsidP="00FF06AC">
            <w:pPr>
              <w:pStyle w:val="TAC"/>
              <w:rPr>
                <w:lang w:eastAsia="zh-CN"/>
              </w:rPr>
            </w:pPr>
            <w:r w:rsidRPr="00991BD7">
              <w:rPr>
                <w:lang w:eastAsia="zh-CN"/>
              </w:rPr>
              <w:t xml:space="preserve">Total amplitude accuracy </w:t>
            </w:r>
          </w:p>
          <w:p w14:paraId="72AE3A49" w14:textId="77777777" w:rsidR="00FF06AC" w:rsidRPr="00991BD7" w:rsidRDefault="00FF06AC" w:rsidP="00FF06AC">
            <w:pPr>
              <w:pStyle w:val="TAC"/>
            </w:pPr>
            <w:r w:rsidRPr="00991BD7">
              <w:rPr>
                <w:lang w:eastAsia="zh-CN"/>
              </w:rPr>
              <w:t xml:space="preserve">(with input levels down to </w:t>
            </w:r>
            <w:r w:rsidRPr="00991BD7">
              <w:rPr>
                <w:lang w:eastAsia="zh-CN"/>
              </w:rPr>
              <w:noBreakHyphen/>
              <w:t>70 dBm)</w:t>
            </w:r>
          </w:p>
        </w:tc>
        <w:tc>
          <w:tcPr>
            <w:tcW w:w="992" w:type="dxa"/>
            <w:shd w:val="clear" w:color="auto" w:fill="auto"/>
            <w:vAlign w:val="center"/>
            <w:tcPrChange w:id="142" w:author="Huawei-RKy" w:date="2020-04-09T12:01:00Z">
              <w:tcPr>
                <w:tcW w:w="992" w:type="dxa"/>
                <w:shd w:val="clear" w:color="auto" w:fill="auto"/>
                <w:vAlign w:val="center"/>
              </w:tcPr>
            </w:tcPrChange>
          </w:tcPr>
          <w:p w14:paraId="20FF0379" w14:textId="77777777" w:rsidR="00FF06AC" w:rsidRPr="00991BD7" w:rsidRDefault="00FF06AC" w:rsidP="00FF06AC">
            <w:pPr>
              <w:pStyle w:val="TAC"/>
            </w:pPr>
            <w:r w:rsidRPr="00991BD7">
              <w:rPr>
                <w:lang w:eastAsia="zh-CN"/>
              </w:rPr>
              <w:t>0.14</w:t>
            </w:r>
          </w:p>
        </w:tc>
        <w:tc>
          <w:tcPr>
            <w:tcW w:w="993" w:type="dxa"/>
            <w:shd w:val="clear" w:color="auto" w:fill="auto"/>
            <w:vAlign w:val="center"/>
            <w:tcPrChange w:id="143" w:author="Huawei-RKy" w:date="2020-04-09T12:01:00Z">
              <w:tcPr>
                <w:tcW w:w="993" w:type="dxa"/>
                <w:gridSpan w:val="2"/>
                <w:shd w:val="clear" w:color="auto" w:fill="auto"/>
                <w:vAlign w:val="center"/>
              </w:tcPr>
            </w:tcPrChange>
          </w:tcPr>
          <w:p w14:paraId="723503A8" w14:textId="77777777" w:rsidR="00FF06AC" w:rsidRPr="00991BD7" w:rsidRDefault="00FF06AC" w:rsidP="00FF06AC">
            <w:pPr>
              <w:pStyle w:val="TAC"/>
            </w:pPr>
            <w:r w:rsidRPr="00991BD7">
              <w:rPr>
                <w:lang w:eastAsia="zh-CN"/>
              </w:rPr>
              <w:t>0.26</w:t>
            </w:r>
          </w:p>
        </w:tc>
        <w:tc>
          <w:tcPr>
            <w:tcW w:w="913" w:type="dxa"/>
            <w:vAlign w:val="center"/>
            <w:tcPrChange w:id="144" w:author="Huawei-RKy" w:date="2020-04-09T12:01:00Z">
              <w:tcPr>
                <w:tcW w:w="1385" w:type="dxa"/>
                <w:vAlign w:val="center"/>
              </w:tcPr>
            </w:tcPrChange>
          </w:tcPr>
          <w:p w14:paraId="65E4FB9A" w14:textId="15F00441" w:rsidR="00FF06AC" w:rsidRPr="00991BD7" w:rsidRDefault="00FF06AC" w:rsidP="00FF06AC">
            <w:pPr>
              <w:pStyle w:val="TAC"/>
              <w:rPr>
                <w:ins w:id="145" w:author="Huawei-RKy" w:date="2020-04-09T11:54:00Z"/>
              </w:rPr>
            </w:pPr>
            <w:ins w:id="146" w:author="Huawei-RKy" w:date="2020-04-09T11:56:00Z">
              <w:r>
                <w:rPr>
                  <w:rFonts w:hint="eastAsia"/>
                </w:rPr>
                <w:t>0.26</w:t>
              </w:r>
            </w:ins>
          </w:p>
        </w:tc>
        <w:tc>
          <w:tcPr>
            <w:tcW w:w="1134" w:type="dxa"/>
            <w:shd w:val="clear" w:color="auto" w:fill="auto"/>
            <w:vAlign w:val="center"/>
            <w:tcPrChange w:id="147" w:author="Huawei-RKy" w:date="2020-04-09T12:01:00Z">
              <w:tcPr>
                <w:tcW w:w="1385" w:type="dxa"/>
                <w:shd w:val="clear" w:color="auto" w:fill="auto"/>
                <w:vAlign w:val="center"/>
              </w:tcPr>
            </w:tcPrChange>
          </w:tcPr>
          <w:p w14:paraId="76DA47E7" w14:textId="70FAF063" w:rsidR="00FF06AC" w:rsidRPr="00991BD7" w:rsidRDefault="00FF06AC" w:rsidP="00FF06AC">
            <w:pPr>
              <w:pStyle w:val="TAC"/>
            </w:pPr>
            <w:r w:rsidRPr="00991BD7">
              <w:t>Gaussian</w:t>
            </w:r>
          </w:p>
        </w:tc>
      </w:tr>
      <w:tr w:rsidR="00FF06AC" w:rsidRPr="00991BD7" w14:paraId="62698CED" w14:textId="77777777" w:rsidTr="004E5E89">
        <w:tblPrEx>
          <w:tblPrExChange w:id="148" w:author="Huawei-RKy" w:date="2020-04-09T12:01:00Z">
            <w:tblPrEx>
              <w:tblW w:w="11242" w:type="dxa"/>
            </w:tblPrEx>
          </w:tblPrExChange>
        </w:tblPrEx>
        <w:trPr>
          <w:jc w:val="center"/>
          <w:trPrChange w:id="149" w:author="Huawei-RKy" w:date="2020-04-09T12:01:00Z">
            <w:trPr>
              <w:jc w:val="center"/>
            </w:trPr>
          </w:trPrChange>
        </w:trPr>
        <w:tc>
          <w:tcPr>
            <w:tcW w:w="567" w:type="dxa"/>
            <w:vAlign w:val="center"/>
            <w:tcPrChange w:id="150" w:author="Huawei-RKy" w:date="2020-04-09T12:01:00Z">
              <w:tcPr>
                <w:tcW w:w="2376" w:type="dxa"/>
              </w:tcPr>
            </w:tcPrChange>
          </w:tcPr>
          <w:p w14:paraId="1ACD87AC" w14:textId="4F2DBD70" w:rsidR="00FF06AC" w:rsidRPr="00991BD7" w:rsidRDefault="00FF06AC" w:rsidP="00FF06AC">
            <w:pPr>
              <w:pStyle w:val="TAC"/>
              <w:rPr>
                <w:ins w:id="151" w:author="Huawei-RKy" w:date="2020-04-09T12:01:00Z"/>
              </w:rPr>
            </w:pPr>
            <w:ins w:id="152" w:author="Huawei-RKy" w:date="2020-04-09T12:01:00Z">
              <w:r>
                <w:rPr>
                  <w:rFonts w:cs="Arial"/>
                  <w:color w:val="000000"/>
                  <w:szCs w:val="18"/>
                </w:rPr>
                <w:t>C1-2</w:t>
              </w:r>
            </w:ins>
          </w:p>
        </w:tc>
        <w:tc>
          <w:tcPr>
            <w:tcW w:w="2014" w:type="dxa"/>
            <w:shd w:val="clear" w:color="auto" w:fill="auto"/>
            <w:vAlign w:val="center"/>
            <w:tcPrChange w:id="153" w:author="Huawei-RKy" w:date="2020-04-09T12:01:00Z">
              <w:tcPr>
                <w:tcW w:w="2376" w:type="dxa"/>
                <w:shd w:val="clear" w:color="auto" w:fill="auto"/>
                <w:vAlign w:val="center"/>
              </w:tcPr>
            </w:tcPrChange>
          </w:tcPr>
          <w:p w14:paraId="7BD2B0B3" w14:textId="7C27B812" w:rsidR="00FF06AC" w:rsidRPr="00991BD7" w:rsidRDefault="00FF06AC" w:rsidP="00FF06AC">
            <w:pPr>
              <w:pStyle w:val="TAC"/>
            </w:pPr>
            <w:r w:rsidRPr="00991BD7">
              <w:t>RF signal generator</w:t>
            </w:r>
          </w:p>
        </w:tc>
        <w:tc>
          <w:tcPr>
            <w:tcW w:w="1339" w:type="dxa"/>
            <w:shd w:val="clear" w:color="auto" w:fill="auto"/>
            <w:tcPrChange w:id="154" w:author="Huawei-RKy" w:date="2020-04-09T12:01:00Z">
              <w:tcPr>
                <w:tcW w:w="1560" w:type="dxa"/>
                <w:shd w:val="clear" w:color="auto" w:fill="auto"/>
              </w:tcPr>
            </w:tcPrChange>
          </w:tcPr>
          <w:p w14:paraId="5CD1AA94" w14:textId="3113B248" w:rsidR="00FF06AC" w:rsidRPr="00991BD7" w:rsidRDefault="00FF06AC" w:rsidP="00FF06AC">
            <w:pPr>
              <w:pStyle w:val="TAC"/>
              <w:rPr>
                <w:lang w:eastAsia="zh-CN"/>
              </w:rPr>
            </w:pPr>
            <w:del w:id="155" w:author="Huawei-RKy" w:date="2020-04-09T12:00:00Z">
              <w:r w:rsidRPr="00991BD7" w:rsidDel="00FF06AC">
                <w:delText xml:space="preserve">EIS </w:delText>
              </w:r>
            </w:del>
            <w:r w:rsidRPr="00991BD7">
              <w:t>measurement stage</w:t>
            </w:r>
          </w:p>
        </w:tc>
        <w:tc>
          <w:tcPr>
            <w:tcW w:w="2188" w:type="dxa"/>
            <w:shd w:val="clear" w:color="auto" w:fill="auto"/>
            <w:vAlign w:val="center"/>
            <w:tcPrChange w:id="156" w:author="Huawei-RKy" w:date="2020-04-09T12:01:00Z">
              <w:tcPr>
                <w:tcW w:w="2551" w:type="dxa"/>
                <w:shd w:val="clear" w:color="auto" w:fill="auto"/>
                <w:vAlign w:val="center"/>
              </w:tcPr>
            </w:tcPrChange>
          </w:tcPr>
          <w:p w14:paraId="7289CACD" w14:textId="77777777" w:rsidR="00FF06AC" w:rsidRPr="00991BD7" w:rsidRDefault="00FF06AC" w:rsidP="00FF06AC">
            <w:pPr>
              <w:pStyle w:val="TAC"/>
            </w:pPr>
            <w:r w:rsidRPr="00991BD7">
              <w:rPr>
                <w:lang w:eastAsia="zh-CN"/>
              </w:rPr>
              <w:t xml:space="preserve">Level error </w:t>
            </w:r>
          </w:p>
        </w:tc>
        <w:tc>
          <w:tcPr>
            <w:tcW w:w="992" w:type="dxa"/>
            <w:shd w:val="clear" w:color="auto" w:fill="auto"/>
            <w:vAlign w:val="center"/>
            <w:tcPrChange w:id="157" w:author="Huawei-RKy" w:date="2020-04-09T12:01:00Z">
              <w:tcPr>
                <w:tcW w:w="992" w:type="dxa"/>
                <w:shd w:val="clear" w:color="auto" w:fill="auto"/>
                <w:vAlign w:val="center"/>
              </w:tcPr>
            </w:tcPrChange>
          </w:tcPr>
          <w:p w14:paraId="2B360EEA" w14:textId="77777777" w:rsidR="00FF06AC" w:rsidRPr="00991BD7" w:rsidRDefault="00FF06AC" w:rsidP="00FF06AC">
            <w:pPr>
              <w:pStyle w:val="TAC"/>
            </w:pPr>
            <w:r w:rsidRPr="00991BD7">
              <w:rPr>
                <w:lang w:eastAsia="zh-CN"/>
              </w:rPr>
              <w:t>0.46</w:t>
            </w:r>
          </w:p>
        </w:tc>
        <w:tc>
          <w:tcPr>
            <w:tcW w:w="993" w:type="dxa"/>
            <w:shd w:val="clear" w:color="auto" w:fill="auto"/>
            <w:vAlign w:val="center"/>
            <w:tcPrChange w:id="158" w:author="Huawei-RKy" w:date="2020-04-09T12:01:00Z">
              <w:tcPr>
                <w:tcW w:w="993" w:type="dxa"/>
                <w:gridSpan w:val="2"/>
                <w:shd w:val="clear" w:color="auto" w:fill="auto"/>
                <w:vAlign w:val="center"/>
              </w:tcPr>
            </w:tcPrChange>
          </w:tcPr>
          <w:p w14:paraId="53E6E4F9" w14:textId="77777777" w:rsidR="00FF06AC" w:rsidRPr="00991BD7" w:rsidRDefault="00FF06AC" w:rsidP="00FF06AC">
            <w:pPr>
              <w:pStyle w:val="TAC"/>
            </w:pPr>
            <w:r w:rsidRPr="00991BD7">
              <w:rPr>
                <w:lang w:eastAsia="zh-CN"/>
              </w:rPr>
              <w:t>0.46</w:t>
            </w:r>
          </w:p>
        </w:tc>
        <w:tc>
          <w:tcPr>
            <w:tcW w:w="913" w:type="dxa"/>
            <w:vAlign w:val="center"/>
            <w:tcPrChange w:id="159" w:author="Huawei-RKy" w:date="2020-04-09T12:01:00Z">
              <w:tcPr>
                <w:tcW w:w="1385" w:type="dxa"/>
                <w:vAlign w:val="center"/>
              </w:tcPr>
            </w:tcPrChange>
          </w:tcPr>
          <w:p w14:paraId="208690CC" w14:textId="33DFED8F" w:rsidR="00FF06AC" w:rsidRPr="00991BD7" w:rsidRDefault="00FF06AC" w:rsidP="00FF06AC">
            <w:pPr>
              <w:pStyle w:val="TAC"/>
              <w:rPr>
                <w:ins w:id="160" w:author="Huawei-RKy" w:date="2020-04-09T11:54:00Z"/>
              </w:rPr>
            </w:pPr>
            <w:ins w:id="161" w:author="Huawei-RKy" w:date="2020-04-09T11:56:00Z">
              <w:r>
                <w:rPr>
                  <w:rFonts w:hint="eastAsia"/>
                </w:rPr>
                <w:t>0.46</w:t>
              </w:r>
            </w:ins>
          </w:p>
        </w:tc>
        <w:tc>
          <w:tcPr>
            <w:tcW w:w="1134" w:type="dxa"/>
            <w:shd w:val="clear" w:color="auto" w:fill="auto"/>
            <w:vAlign w:val="center"/>
            <w:tcPrChange w:id="162" w:author="Huawei-RKy" w:date="2020-04-09T12:01:00Z">
              <w:tcPr>
                <w:tcW w:w="1385" w:type="dxa"/>
                <w:shd w:val="clear" w:color="auto" w:fill="auto"/>
                <w:vAlign w:val="center"/>
              </w:tcPr>
            </w:tcPrChange>
          </w:tcPr>
          <w:p w14:paraId="5BEB069D" w14:textId="1C9523AE" w:rsidR="00FF06AC" w:rsidRPr="00991BD7" w:rsidRDefault="00FF06AC" w:rsidP="00FF06AC">
            <w:pPr>
              <w:pStyle w:val="TAC"/>
            </w:pPr>
            <w:r w:rsidRPr="00991BD7">
              <w:t>Gaussian</w:t>
            </w:r>
          </w:p>
        </w:tc>
      </w:tr>
      <w:tr w:rsidR="00FF06AC" w:rsidRPr="00991BD7" w14:paraId="301875C8" w14:textId="77777777" w:rsidTr="004E5E89">
        <w:tblPrEx>
          <w:tblPrExChange w:id="163" w:author="Huawei-RKy" w:date="2020-04-09T12:01:00Z">
            <w:tblPrEx>
              <w:tblW w:w="11242" w:type="dxa"/>
            </w:tblPrEx>
          </w:tblPrExChange>
        </w:tblPrEx>
        <w:trPr>
          <w:jc w:val="center"/>
          <w:trPrChange w:id="164" w:author="Huawei-RKy" w:date="2020-04-09T12:01:00Z">
            <w:trPr>
              <w:jc w:val="center"/>
            </w:trPr>
          </w:trPrChange>
        </w:trPr>
        <w:tc>
          <w:tcPr>
            <w:tcW w:w="567" w:type="dxa"/>
            <w:vAlign w:val="center"/>
            <w:tcPrChange w:id="165" w:author="Huawei-RKy" w:date="2020-04-09T12:01:00Z">
              <w:tcPr>
                <w:tcW w:w="2376" w:type="dxa"/>
              </w:tcPr>
            </w:tcPrChange>
          </w:tcPr>
          <w:p w14:paraId="31258C47" w14:textId="28C94B9A" w:rsidR="00FF06AC" w:rsidRPr="00991BD7" w:rsidRDefault="00FF06AC" w:rsidP="00FF06AC">
            <w:pPr>
              <w:pStyle w:val="TAC"/>
              <w:rPr>
                <w:ins w:id="166" w:author="Huawei-RKy" w:date="2020-04-09T12:01:00Z"/>
              </w:rPr>
            </w:pPr>
            <w:ins w:id="167" w:author="Huawei-RKy" w:date="2020-04-09T12:01:00Z">
              <w:r>
                <w:rPr>
                  <w:rFonts w:cs="Arial"/>
                  <w:color w:val="000000"/>
                  <w:szCs w:val="18"/>
                </w:rPr>
                <w:t>C1-3</w:t>
              </w:r>
            </w:ins>
          </w:p>
        </w:tc>
        <w:tc>
          <w:tcPr>
            <w:tcW w:w="2014" w:type="dxa"/>
            <w:shd w:val="clear" w:color="auto" w:fill="auto"/>
            <w:vAlign w:val="center"/>
            <w:tcPrChange w:id="168" w:author="Huawei-RKy" w:date="2020-04-09T12:01:00Z">
              <w:tcPr>
                <w:tcW w:w="2376" w:type="dxa"/>
                <w:shd w:val="clear" w:color="auto" w:fill="auto"/>
                <w:vAlign w:val="center"/>
              </w:tcPr>
            </w:tcPrChange>
          </w:tcPr>
          <w:p w14:paraId="06503C6A" w14:textId="59DA9225" w:rsidR="00FF06AC" w:rsidRPr="00991BD7" w:rsidRDefault="00FF06AC" w:rsidP="00FF06AC">
            <w:pPr>
              <w:pStyle w:val="TAC"/>
            </w:pPr>
            <w:r w:rsidRPr="00991BD7">
              <w:t>Network analyzer</w:t>
            </w:r>
          </w:p>
        </w:tc>
        <w:tc>
          <w:tcPr>
            <w:tcW w:w="1339" w:type="dxa"/>
            <w:shd w:val="clear" w:color="auto" w:fill="auto"/>
            <w:tcPrChange w:id="169" w:author="Huawei-RKy" w:date="2020-04-09T12:01:00Z">
              <w:tcPr>
                <w:tcW w:w="1560" w:type="dxa"/>
                <w:shd w:val="clear" w:color="auto" w:fill="auto"/>
              </w:tcPr>
            </w:tcPrChange>
          </w:tcPr>
          <w:p w14:paraId="4F2A5997" w14:textId="77777777" w:rsidR="00FF06AC" w:rsidRPr="00991BD7" w:rsidRDefault="00FF06AC" w:rsidP="00FF06AC">
            <w:pPr>
              <w:pStyle w:val="TAC"/>
              <w:rPr>
                <w:lang w:eastAsia="zh-CN"/>
              </w:rPr>
            </w:pPr>
            <w:r w:rsidRPr="00991BD7">
              <w:t>Calibration stage</w:t>
            </w:r>
          </w:p>
        </w:tc>
        <w:tc>
          <w:tcPr>
            <w:tcW w:w="2188" w:type="dxa"/>
            <w:shd w:val="clear" w:color="auto" w:fill="auto"/>
            <w:vAlign w:val="center"/>
            <w:tcPrChange w:id="170" w:author="Huawei-RKy" w:date="2020-04-09T12:01:00Z">
              <w:tcPr>
                <w:tcW w:w="2551" w:type="dxa"/>
                <w:shd w:val="clear" w:color="auto" w:fill="auto"/>
                <w:vAlign w:val="center"/>
              </w:tcPr>
            </w:tcPrChange>
          </w:tcPr>
          <w:p w14:paraId="26BBE0B5" w14:textId="77777777" w:rsidR="00FF06AC" w:rsidRPr="00991BD7" w:rsidRDefault="00FF06AC" w:rsidP="00FF06AC">
            <w:pPr>
              <w:pStyle w:val="TAC"/>
            </w:pPr>
            <w:r w:rsidRPr="00991BD7">
              <w:rPr>
                <w:lang w:eastAsia="zh-CN"/>
              </w:rPr>
              <w:t xml:space="preserve">Accuracy of transmission measurements </w:t>
            </w:r>
          </w:p>
        </w:tc>
        <w:tc>
          <w:tcPr>
            <w:tcW w:w="992" w:type="dxa"/>
            <w:shd w:val="clear" w:color="auto" w:fill="auto"/>
            <w:vAlign w:val="center"/>
            <w:tcPrChange w:id="171" w:author="Huawei-RKy" w:date="2020-04-09T12:01:00Z">
              <w:tcPr>
                <w:tcW w:w="992" w:type="dxa"/>
                <w:shd w:val="clear" w:color="auto" w:fill="auto"/>
                <w:vAlign w:val="center"/>
              </w:tcPr>
            </w:tcPrChange>
          </w:tcPr>
          <w:p w14:paraId="10A833FB" w14:textId="77777777" w:rsidR="00FF06AC" w:rsidRPr="00991BD7" w:rsidRDefault="00FF06AC" w:rsidP="00FF06AC">
            <w:pPr>
              <w:pStyle w:val="TAC"/>
            </w:pPr>
            <w:r w:rsidRPr="00991BD7">
              <w:rPr>
                <w:lang w:eastAsia="zh-CN"/>
              </w:rPr>
              <w:t>0.13</w:t>
            </w:r>
          </w:p>
        </w:tc>
        <w:tc>
          <w:tcPr>
            <w:tcW w:w="993" w:type="dxa"/>
            <w:shd w:val="clear" w:color="auto" w:fill="auto"/>
            <w:vAlign w:val="center"/>
            <w:tcPrChange w:id="172" w:author="Huawei-RKy" w:date="2020-04-09T12:01:00Z">
              <w:tcPr>
                <w:tcW w:w="993" w:type="dxa"/>
                <w:gridSpan w:val="2"/>
                <w:shd w:val="clear" w:color="auto" w:fill="auto"/>
                <w:vAlign w:val="center"/>
              </w:tcPr>
            </w:tcPrChange>
          </w:tcPr>
          <w:p w14:paraId="1FDEEED1" w14:textId="77777777" w:rsidR="00FF06AC" w:rsidRPr="00991BD7" w:rsidRDefault="00FF06AC" w:rsidP="00FF06AC">
            <w:pPr>
              <w:pStyle w:val="TAC"/>
            </w:pPr>
            <w:r w:rsidRPr="00991BD7">
              <w:rPr>
                <w:lang w:eastAsia="zh-CN"/>
              </w:rPr>
              <w:t>0.20</w:t>
            </w:r>
          </w:p>
        </w:tc>
        <w:tc>
          <w:tcPr>
            <w:tcW w:w="913" w:type="dxa"/>
            <w:vAlign w:val="center"/>
            <w:tcPrChange w:id="173" w:author="Huawei-RKy" w:date="2020-04-09T12:01:00Z">
              <w:tcPr>
                <w:tcW w:w="1385" w:type="dxa"/>
                <w:vAlign w:val="center"/>
              </w:tcPr>
            </w:tcPrChange>
          </w:tcPr>
          <w:p w14:paraId="38ABA62E" w14:textId="30A9466A" w:rsidR="00FF06AC" w:rsidRPr="00991BD7" w:rsidRDefault="00FF06AC" w:rsidP="00FF06AC">
            <w:pPr>
              <w:pStyle w:val="TAC"/>
              <w:rPr>
                <w:ins w:id="174" w:author="Huawei-RKy" w:date="2020-04-09T11:54:00Z"/>
              </w:rPr>
            </w:pPr>
            <w:ins w:id="175" w:author="Huawei-RKy" w:date="2020-04-09T11:57:00Z">
              <w:r>
                <w:rPr>
                  <w:rFonts w:hint="eastAsia"/>
                </w:rPr>
                <w:t>0.2</w:t>
              </w:r>
            </w:ins>
          </w:p>
        </w:tc>
        <w:tc>
          <w:tcPr>
            <w:tcW w:w="1134" w:type="dxa"/>
            <w:shd w:val="clear" w:color="auto" w:fill="auto"/>
            <w:vAlign w:val="center"/>
            <w:tcPrChange w:id="176" w:author="Huawei-RKy" w:date="2020-04-09T12:01:00Z">
              <w:tcPr>
                <w:tcW w:w="1385" w:type="dxa"/>
                <w:shd w:val="clear" w:color="auto" w:fill="auto"/>
                <w:vAlign w:val="center"/>
              </w:tcPr>
            </w:tcPrChange>
          </w:tcPr>
          <w:p w14:paraId="467C781B" w14:textId="656D99A1" w:rsidR="00FF06AC" w:rsidRPr="00991BD7" w:rsidRDefault="00FF06AC" w:rsidP="00FF06AC">
            <w:pPr>
              <w:pStyle w:val="TAC"/>
            </w:pPr>
            <w:r w:rsidRPr="00991BD7">
              <w:t>Gaussian</w:t>
            </w:r>
          </w:p>
        </w:tc>
      </w:tr>
      <w:tr w:rsidR="00FF06AC" w:rsidRPr="00991BD7" w14:paraId="61EDDA55" w14:textId="77777777" w:rsidTr="004E5E89">
        <w:tblPrEx>
          <w:tblPrExChange w:id="177" w:author="Huawei-RKy" w:date="2020-04-09T12:01:00Z">
            <w:tblPrEx>
              <w:tblW w:w="11242" w:type="dxa"/>
            </w:tblPrEx>
          </w:tblPrExChange>
        </w:tblPrEx>
        <w:trPr>
          <w:jc w:val="center"/>
          <w:ins w:id="178" w:author="Huawei-RKy" w:date="2020-04-09T11:57:00Z"/>
          <w:trPrChange w:id="179" w:author="Huawei-RKy" w:date="2020-04-09T12:01:00Z">
            <w:trPr>
              <w:jc w:val="center"/>
            </w:trPr>
          </w:trPrChange>
        </w:trPr>
        <w:tc>
          <w:tcPr>
            <w:tcW w:w="567" w:type="dxa"/>
            <w:vAlign w:val="center"/>
            <w:tcPrChange w:id="180" w:author="Huawei-RKy" w:date="2020-04-09T12:01:00Z">
              <w:tcPr>
                <w:tcW w:w="2376" w:type="dxa"/>
              </w:tcPr>
            </w:tcPrChange>
          </w:tcPr>
          <w:p w14:paraId="328B2818" w14:textId="585647E4" w:rsidR="00FF06AC" w:rsidRPr="00FF06AC" w:rsidRDefault="00FF06AC" w:rsidP="00FF06AC">
            <w:pPr>
              <w:pStyle w:val="TAC"/>
              <w:rPr>
                <w:ins w:id="181" w:author="Huawei-RKy" w:date="2020-04-09T12:01:00Z"/>
              </w:rPr>
            </w:pPr>
            <w:ins w:id="182" w:author="Huawei-RKy" w:date="2020-04-09T12:01:00Z">
              <w:r>
                <w:rPr>
                  <w:rFonts w:cs="Arial"/>
                  <w:color w:val="000000"/>
                  <w:szCs w:val="18"/>
                </w:rPr>
                <w:t>C1-5</w:t>
              </w:r>
            </w:ins>
          </w:p>
        </w:tc>
        <w:tc>
          <w:tcPr>
            <w:tcW w:w="2014" w:type="dxa"/>
            <w:shd w:val="clear" w:color="auto" w:fill="auto"/>
            <w:vAlign w:val="center"/>
            <w:tcPrChange w:id="183" w:author="Huawei-RKy" w:date="2020-04-09T12:01:00Z">
              <w:tcPr>
                <w:tcW w:w="2376" w:type="dxa"/>
                <w:shd w:val="clear" w:color="auto" w:fill="auto"/>
                <w:vAlign w:val="center"/>
              </w:tcPr>
            </w:tcPrChange>
          </w:tcPr>
          <w:p w14:paraId="0EB91AA2" w14:textId="08835CC8" w:rsidR="00FF06AC" w:rsidRPr="00991BD7" w:rsidRDefault="00FF06AC" w:rsidP="00FF06AC">
            <w:pPr>
              <w:pStyle w:val="TAC"/>
              <w:rPr>
                <w:ins w:id="184" w:author="Huawei-RKy" w:date="2020-04-09T11:57:00Z"/>
              </w:rPr>
            </w:pPr>
            <w:ins w:id="185" w:author="Huawei-RKy" w:date="2020-04-09T11:57:00Z">
              <w:r w:rsidRPr="00FF06AC">
                <w:t xml:space="preserve">Measurement </w:t>
              </w:r>
            </w:ins>
            <w:ins w:id="186" w:author="Huawei-RKy" w:date="2020-04-09T11:58:00Z">
              <w:r w:rsidRPr="00FF06AC">
                <w:t>Receiver</w:t>
              </w:r>
            </w:ins>
            <w:ins w:id="187" w:author="Huawei-RKy" w:date="2020-04-09T11:57:00Z">
              <w:r w:rsidRPr="00FF06AC">
                <w:t xml:space="preserve"> (Co-location)</w:t>
              </w:r>
            </w:ins>
          </w:p>
        </w:tc>
        <w:tc>
          <w:tcPr>
            <w:tcW w:w="1339" w:type="dxa"/>
            <w:shd w:val="clear" w:color="auto" w:fill="auto"/>
            <w:tcPrChange w:id="188" w:author="Huawei-RKy" w:date="2020-04-09T12:01:00Z">
              <w:tcPr>
                <w:tcW w:w="1560" w:type="dxa"/>
                <w:shd w:val="clear" w:color="auto" w:fill="auto"/>
              </w:tcPr>
            </w:tcPrChange>
          </w:tcPr>
          <w:p w14:paraId="6E3F5FF6" w14:textId="19BADF42" w:rsidR="00FF06AC" w:rsidRPr="00991BD7" w:rsidRDefault="00FF06AC" w:rsidP="00FF06AC">
            <w:pPr>
              <w:pStyle w:val="TAC"/>
              <w:rPr>
                <w:ins w:id="189" w:author="Huawei-RKy" w:date="2020-04-09T11:57:00Z"/>
              </w:rPr>
            </w:pPr>
            <w:ins w:id="190" w:author="Huawei-RKy" w:date="2020-04-09T12:00:00Z">
              <w:r w:rsidRPr="00991BD7">
                <w:t>measurement stage</w:t>
              </w:r>
            </w:ins>
          </w:p>
        </w:tc>
        <w:tc>
          <w:tcPr>
            <w:tcW w:w="2188" w:type="dxa"/>
            <w:shd w:val="clear" w:color="auto" w:fill="auto"/>
            <w:vAlign w:val="center"/>
            <w:tcPrChange w:id="191" w:author="Huawei-RKy" w:date="2020-04-09T12:01:00Z">
              <w:tcPr>
                <w:tcW w:w="2551" w:type="dxa"/>
                <w:shd w:val="clear" w:color="auto" w:fill="auto"/>
                <w:vAlign w:val="center"/>
              </w:tcPr>
            </w:tcPrChange>
          </w:tcPr>
          <w:p w14:paraId="10515988" w14:textId="38C59ABE" w:rsidR="00FF06AC" w:rsidRPr="00991BD7" w:rsidRDefault="00FF06AC" w:rsidP="00FF06AC">
            <w:pPr>
              <w:pStyle w:val="TAC"/>
              <w:rPr>
                <w:ins w:id="192" w:author="Huawei-RKy" w:date="2020-04-09T11:57:00Z"/>
                <w:lang w:eastAsia="zh-CN"/>
              </w:rPr>
            </w:pPr>
            <w:ins w:id="193" w:author="Huawei-RKy" w:date="2020-04-09T12:00:00Z">
              <w:r w:rsidRPr="00991BD7">
                <w:rPr>
                  <w:lang w:eastAsia="zh-CN"/>
                </w:rPr>
                <w:t>amplitude accuracy</w:t>
              </w:r>
            </w:ins>
          </w:p>
        </w:tc>
        <w:tc>
          <w:tcPr>
            <w:tcW w:w="992" w:type="dxa"/>
            <w:shd w:val="clear" w:color="auto" w:fill="auto"/>
            <w:vAlign w:val="center"/>
            <w:tcPrChange w:id="194" w:author="Huawei-RKy" w:date="2020-04-09T12:01:00Z">
              <w:tcPr>
                <w:tcW w:w="992" w:type="dxa"/>
                <w:shd w:val="clear" w:color="auto" w:fill="auto"/>
                <w:vAlign w:val="center"/>
              </w:tcPr>
            </w:tcPrChange>
          </w:tcPr>
          <w:p w14:paraId="1BE45EF2" w14:textId="656F99C8" w:rsidR="00FF06AC" w:rsidRPr="00991BD7" w:rsidRDefault="00FF06AC" w:rsidP="00FF06AC">
            <w:pPr>
              <w:pStyle w:val="TAC"/>
              <w:rPr>
                <w:ins w:id="195" w:author="Huawei-RKy" w:date="2020-04-09T11:57:00Z"/>
                <w:lang w:eastAsia="zh-CN"/>
              </w:rPr>
            </w:pPr>
            <w:ins w:id="196" w:author="Huawei-RKy" w:date="2020-04-09T11:58:00Z">
              <w:r>
                <w:rPr>
                  <w:rFonts w:cs="Arial"/>
                  <w:color w:val="000000"/>
                  <w:szCs w:val="18"/>
                </w:rPr>
                <w:t>0.41</w:t>
              </w:r>
            </w:ins>
          </w:p>
        </w:tc>
        <w:tc>
          <w:tcPr>
            <w:tcW w:w="993" w:type="dxa"/>
            <w:shd w:val="clear" w:color="auto" w:fill="auto"/>
            <w:vAlign w:val="center"/>
            <w:tcPrChange w:id="197" w:author="Huawei-RKy" w:date="2020-04-09T12:01:00Z">
              <w:tcPr>
                <w:tcW w:w="993" w:type="dxa"/>
                <w:gridSpan w:val="2"/>
                <w:shd w:val="clear" w:color="auto" w:fill="auto"/>
                <w:vAlign w:val="center"/>
              </w:tcPr>
            </w:tcPrChange>
          </w:tcPr>
          <w:p w14:paraId="231B27A8" w14:textId="056B8240" w:rsidR="00FF06AC" w:rsidRPr="00991BD7" w:rsidRDefault="00FF06AC" w:rsidP="00FF06AC">
            <w:pPr>
              <w:pStyle w:val="TAC"/>
              <w:rPr>
                <w:ins w:id="198" w:author="Huawei-RKy" w:date="2020-04-09T11:57:00Z"/>
                <w:lang w:eastAsia="zh-CN"/>
              </w:rPr>
            </w:pPr>
            <w:ins w:id="199" w:author="Huawei-RKy" w:date="2020-04-09T11:58:00Z">
              <w:r>
                <w:rPr>
                  <w:rFonts w:cs="Arial"/>
                  <w:color w:val="000000"/>
                  <w:szCs w:val="18"/>
                </w:rPr>
                <w:t>0.74</w:t>
              </w:r>
            </w:ins>
          </w:p>
        </w:tc>
        <w:tc>
          <w:tcPr>
            <w:tcW w:w="913" w:type="dxa"/>
            <w:vAlign w:val="center"/>
            <w:tcPrChange w:id="200" w:author="Huawei-RKy" w:date="2020-04-09T12:01:00Z">
              <w:tcPr>
                <w:tcW w:w="1385" w:type="dxa"/>
                <w:vAlign w:val="center"/>
              </w:tcPr>
            </w:tcPrChange>
          </w:tcPr>
          <w:p w14:paraId="63CD2548" w14:textId="087076A5" w:rsidR="00FF06AC" w:rsidRDefault="00FF06AC" w:rsidP="00FF06AC">
            <w:pPr>
              <w:pStyle w:val="TAC"/>
              <w:rPr>
                <w:ins w:id="201" w:author="Huawei-RKy" w:date="2020-04-09T11:57:00Z"/>
              </w:rPr>
            </w:pPr>
            <w:ins w:id="202" w:author="Huawei-RKy" w:date="2020-04-09T11:58:00Z">
              <w:r>
                <w:rPr>
                  <w:rFonts w:cs="Arial"/>
                  <w:color w:val="000000"/>
                  <w:szCs w:val="18"/>
                </w:rPr>
                <w:t>0.8</w:t>
              </w:r>
            </w:ins>
          </w:p>
        </w:tc>
        <w:tc>
          <w:tcPr>
            <w:tcW w:w="1134" w:type="dxa"/>
            <w:shd w:val="clear" w:color="auto" w:fill="auto"/>
            <w:vAlign w:val="center"/>
            <w:tcPrChange w:id="203" w:author="Huawei-RKy" w:date="2020-04-09T12:01:00Z">
              <w:tcPr>
                <w:tcW w:w="1385" w:type="dxa"/>
                <w:shd w:val="clear" w:color="auto" w:fill="auto"/>
                <w:vAlign w:val="center"/>
              </w:tcPr>
            </w:tcPrChange>
          </w:tcPr>
          <w:p w14:paraId="501C1F69" w14:textId="5FB86BCF" w:rsidR="00FF06AC" w:rsidRPr="00991BD7" w:rsidRDefault="00FF06AC" w:rsidP="00FF06AC">
            <w:pPr>
              <w:pStyle w:val="TAC"/>
              <w:rPr>
                <w:ins w:id="204" w:author="Huawei-RKy" w:date="2020-04-09T11:57:00Z"/>
              </w:rPr>
            </w:pPr>
            <w:ins w:id="205" w:author="Huawei-RKy" w:date="2020-04-09T11:58:00Z">
              <w:r w:rsidRPr="00991BD7">
                <w:t>Gaussian</w:t>
              </w:r>
            </w:ins>
          </w:p>
        </w:tc>
      </w:tr>
      <w:tr w:rsidR="00FF06AC" w:rsidRPr="00991BD7" w14:paraId="1C707D6D" w14:textId="77777777" w:rsidTr="004E5E89">
        <w:tblPrEx>
          <w:tblPrExChange w:id="206" w:author="Huawei-RKy" w:date="2020-04-09T12:01:00Z">
            <w:tblPrEx>
              <w:tblW w:w="11242" w:type="dxa"/>
            </w:tblPrEx>
          </w:tblPrExChange>
        </w:tblPrEx>
        <w:trPr>
          <w:jc w:val="center"/>
          <w:ins w:id="207" w:author="Huawei-RKy" w:date="2020-04-09T11:57:00Z"/>
          <w:trPrChange w:id="208" w:author="Huawei-RKy" w:date="2020-04-09T12:01:00Z">
            <w:trPr>
              <w:jc w:val="center"/>
            </w:trPr>
          </w:trPrChange>
        </w:trPr>
        <w:tc>
          <w:tcPr>
            <w:tcW w:w="567" w:type="dxa"/>
            <w:vAlign w:val="center"/>
            <w:tcPrChange w:id="209" w:author="Huawei-RKy" w:date="2020-04-09T12:01:00Z">
              <w:tcPr>
                <w:tcW w:w="2376" w:type="dxa"/>
              </w:tcPr>
            </w:tcPrChange>
          </w:tcPr>
          <w:p w14:paraId="21CFB448" w14:textId="7E51B566" w:rsidR="00FF06AC" w:rsidRPr="00FF06AC" w:rsidRDefault="00FF06AC" w:rsidP="00FF06AC">
            <w:pPr>
              <w:pStyle w:val="TAC"/>
              <w:rPr>
                <w:ins w:id="210" w:author="Huawei-RKy" w:date="2020-04-09T12:01:00Z"/>
              </w:rPr>
            </w:pPr>
            <w:ins w:id="211" w:author="Huawei-RKy" w:date="2020-04-09T12:01:00Z">
              <w:r>
                <w:rPr>
                  <w:rFonts w:cs="Arial"/>
                  <w:color w:val="000000"/>
                  <w:szCs w:val="18"/>
                </w:rPr>
                <w:t>C1-6</w:t>
              </w:r>
            </w:ins>
          </w:p>
        </w:tc>
        <w:tc>
          <w:tcPr>
            <w:tcW w:w="2014" w:type="dxa"/>
            <w:shd w:val="clear" w:color="auto" w:fill="auto"/>
            <w:vAlign w:val="center"/>
            <w:tcPrChange w:id="212" w:author="Huawei-RKy" w:date="2020-04-09T12:01:00Z">
              <w:tcPr>
                <w:tcW w:w="2376" w:type="dxa"/>
                <w:shd w:val="clear" w:color="auto" w:fill="auto"/>
                <w:vAlign w:val="center"/>
              </w:tcPr>
            </w:tcPrChange>
          </w:tcPr>
          <w:p w14:paraId="1B1E507A" w14:textId="1F8DE67B" w:rsidR="00FF06AC" w:rsidRPr="00991BD7" w:rsidRDefault="00FF06AC" w:rsidP="00FF06AC">
            <w:pPr>
              <w:pStyle w:val="TAC"/>
              <w:rPr>
                <w:ins w:id="213" w:author="Huawei-RKy" w:date="2020-04-09T11:57:00Z"/>
              </w:rPr>
            </w:pPr>
            <w:ins w:id="214" w:author="Huawei-RKy" w:date="2020-04-09T11:57:00Z">
              <w:r w:rsidRPr="00FF06AC">
                <w:t xml:space="preserve">Noise figure </w:t>
              </w:r>
            </w:ins>
            <w:ins w:id="215" w:author="Huawei-RKy" w:date="2020-04-09T11:58:00Z">
              <w:r w:rsidRPr="00FF06AC">
                <w:t>measurement</w:t>
              </w:r>
            </w:ins>
            <w:ins w:id="216" w:author="Huawei-RKy" w:date="2020-04-09T11:57:00Z">
              <w:r w:rsidRPr="00FF06AC">
                <w:t xml:space="preserve"> accuracy</w:t>
              </w:r>
            </w:ins>
          </w:p>
        </w:tc>
        <w:tc>
          <w:tcPr>
            <w:tcW w:w="1339" w:type="dxa"/>
            <w:shd w:val="clear" w:color="auto" w:fill="auto"/>
            <w:tcPrChange w:id="217" w:author="Huawei-RKy" w:date="2020-04-09T12:01:00Z">
              <w:tcPr>
                <w:tcW w:w="1560" w:type="dxa"/>
                <w:shd w:val="clear" w:color="auto" w:fill="auto"/>
              </w:tcPr>
            </w:tcPrChange>
          </w:tcPr>
          <w:p w14:paraId="7502075F" w14:textId="03CBE83A" w:rsidR="00FF06AC" w:rsidRPr="00991BD7" w:rsidRDefault="00FF06AC" w:rsidP="00FF06AC">
            <w:pPr>
              <w:pStyle w:val="TAC"/>
              <w:rPr>
                <w:ins w:id="218" w:author="Huawei-RKy" w:date="2020-04-09T11:57:00Z"/>
              </w:rPr>
            </w:pPr>
            <w:ins w:id="219" w:author="Huawei-RKy" w:date="2020-04-09T11:59:00Z">
              <w:r w:rsidRPr="00991BD7">
                <w:t>Calibration stage</w:t>
              </w:r>
            </w:ins>
          </w:p>
        </w:tc>
        <w:tc>
          <w:tcPr>
            <w:tcW w:w="2188" w:type="dxa"/>
            <w:shd w:val="clear" w:color="auto" w:fill="auto"/>
            <w:vAlign w:val="center"/>
            <w:tcPrChange w:id="220" w:author="Huawei-RKy" w:date="2020-04-09T12:01:00Z">
              <w:tcPr>
                <w:tcW w:w="2551" w:type="dxa"/>
                <w:shd w:val="clear" w:color="auto" w:fill="auto"/>
                <w:vAlign w:val="center"/>
              </w:tcPr>
            </w:tcPrChange>
          </w:tcPr>
          <w:p w14:paraId="69E1CA69" w14:textId="0FCE3EB9" w:rsidR="00FF06AC" w:rsidRPr="00991BD7" w:rsidRDefault="00FF06AC" w:rsidP="00FF06AC">
            <w:pPr>
              <w:pStyle w:val="TAC"/>
              <w:rPr>
                <w:ins w:id="221" w:author="Huawei-RKy" w:date="2020-04-09T11:57:00Z"/>
                <w:lang w:eastAsia="zh-CN"/>
              </w:rPr>
            </w:pPr>
            <w:ins w:id="222" w:author="Huawei-RKy" w:date="2020-04-09T12:00:00Z">
              <w:r w:rsidRPr="00991BD7">
                <w:rPr>
                  <w:lang w:eastAsia="zh-CN"/>
                </w:rPr>
                <w:t>amplitude accuracy</w:t>
              </w:r>
            </w:ins>
          </w:p>
        </w:tc>
        <w:tc>
          <w:tcPr>
            <w:tcW w:w="992" w:type="dxa"/>
            <w:shd w:val="clear" w:color="auto" w:fill="auto"/>
            <w:vAlign w:val="center"/>
            <w:tcPrChange w:id="223" w:author="Huawei-RKy" w:date="2020-04-09T12:01:00Z">
              <w:tcPr>
                <w:tcW w:w="992" w:type="dxa"/>
                <w:shd w:val="clear" w:color="auto" w:fill="auto"/>
                <w:vAlign w:val="center"/>
              </w:tcPr>
            </w:tcPrChange>
          </w:tcPr>
          <w:p w14:paraId="161F0493" w14:textId="5D843D8E" w:rsidR="00FF06AC" w:rsidRPr="00991BD7" w:rsidRDefault="00FF06AC" w:rsidP="00FF06AC">
            <w:pPr>
              <w:pStyle w:val="TAC"/>
              <w:rPr>
                <w:ins w:id="224" w:author="Huawei-RKy" w:date="2020-04-09T11:57:00Z"/>
                <w:lang w:eastAsia="zh-CN"/>
              </w:rPr>
            </w:pPr>
            <w:ins w:id="225" w:author="Huawei-RKy" w:date="2020-04-09T11:58:00Z">
              <w:r>
                <w:rPr>
                  <w:rFonts w:cs="Arial"/>
                  <w:color w:val="000000"/>
                  <w:szCs w:val="18"/>
                </w:rPr>
                <w:t>0.2</w:t>
              </w:r>
            </w:ins>
          </w:p>
        </w:tc>
        <w:tc>
          <w:tcPr>
            <w:tcW w:w="993" w:type="dxa"/>
            <w:shd w:val="clear" w:color="auto" w:fill="auto"/>
            <w:vAlign w:val="center"/>
            <w:tcPrChange w:id="226" w:author="Huawei-RKy" w:date="2020-04-09T12:01:00Z">
              <w:tcPr>
                <w:tcW w:w="993" w:type="dxa"/>
                <w:gridSpan w:val="2"/>
                <w:shd w:val="clear" w:color="auto" w:fill="auto"/>
                <w:vAlign w:val="center"/>
              </w:tcPr>
            </w:tcPrChange>
          </w:tcPr>
          <w:p w14:paraId="3EFF3A7E" w14:textId="353A5178" w:rsidR="00FF06AC" w:rsidRPr="00991BD7" w:rsidRDefault="00FF06AC" w:rsidP="00FF06AC">
            <w:pPr>
              <w:pStyle w:val="TAC"/>
              <w:rPr>
                <w:ins w:id="227" w:author="Huawei-RKy" w:date="2020-04-09T11:57:00Z"/>
                <w:lang w:eastAsia="zh-CN"/>
              </w:rPr>
            </w:pPr>
            <w:ins w:id="228" w:author="Huawei-RKy" w:date="2020-04-09T11:58:00Z">
              <w:r>
                <w:rPr>
                  <w:rFonts w:cs="Arial"/>
                  <w:color w:val="000000"/>
                  <w:szCs w:val="18"/>
                </w:rPr>
                <w:t>0.2</w:t>
              </w:r>
            </w:ins>
          </w:p>
        </w:tc>
        <w:tc>
          <w:tcPr>
            <w:tcW w:w="913" w:type="dxa"/>
            <w:vAlign w:val="center"/>
            <w:tcPrChange w:id="229" w:author="Huawei-RKy" w:date="2020-04-09T12:01:00Z">
              <w:tcPr>
                <w:tcW w:w="1385" w:type="dxa"/>
                <w:vAlign w:val="center"/>
              </w:tcPr>
            </w:tcPrChange>
          </w:tcPr>
          <w:p w14:paraId="6073CB5D" w14:textId="19543D1E" w:rsidR="00FF06AC" w:rsidRDefault="00FF06AC" w:rsidP="00FF06AC">
            <w:pPr>
              <w:pStyle w:val="TAC"/>
              <w:rPr>
                <w:ins w:id="230" w:author="Huawei-RKy" w:date="2020-04-09T11:57:00Z"/>
              </w:rPr>
            </w:pPr>
            <w:ins w:id="231" w:author="Huawei-RKy" w:date="2020-04-09T11:58:00Z">
              <w:r>
                <w:rPr>
                  <w:rFonts w:cs="Arial"/>
                  <w:color w:val="000000"/>
                  <w:szCs w:val="18"/>
                </w:rPr>
                <w:t>0.2</w:t>
              </w:r>
            </w:ins>
          </w:p>
        </w:tc>
        <w:tc>
          <w:tcPr>
            <w:tcW w:w="1134" w:type="dxa"/>
            <w:shd w:val="clear" w:color="auto" w:fill="auto"/>
            <w:vAlign w:val="center"/>
            <w:tcPrChange w:id="232" w:author="Huawei-RKy" w:date="2020-04-09T12:01:00Z">
              <w:tcPr>
                <w:tcW w:w="1385" w:type="dxa"/>
                <w:shd w:val="clear" w:color="auto" w:fill="auto"/>
                <w:vAlign w:val="center"/>
              </w:tcPr>
            </w:tcPrChange>
          </w:tcPr>
          <w:p w14:paraId="554D9596" w14:textId="410CBBA4" w:rsidR="00FF06AC" w:rsidRPr="00991BD7" w:rsidRDefault="00FF06AC" w:rsidP="00FF06AC">
            <w:pPr>
              <w:pStyle w:val="TAC"/>
              <w:rPr>
                <w:ins w:id="233" w:author="Huawei-RKy" w:date="2020-04-09T11:57:00Z"/>
              </w:rPr>
            </w:pPr>
            <w:ins w:id="234" w:author="Huawei-RKy" w:date="2020-04-09T11:58:00Z">
              <w:r w:rsidRPr="00991BD7">
                <w:t>Gaussian</w:t>
              </w:r>
            </w:ins>
          </w:p>
        </w:tc>
      </w:tr>
      <w:tr w:rsidR="00FF06AC" w:rsidRPr="00991BD7" w14:paraId="6FCB53B0" w14:textId="77777777" w:rsidTr="004E5E89">
        <w:trPr>
          <w:jc w:val="center"/>
        </w:trPr>
        <w:tc>
          <w:tcPr>
            <w:tcW w:w="10140" w:type="dxa"/>
            <w:gridSpan w:val="8"/>
            <w:vAlign w:val="center"/>
          </w:tcPr>
          <w:p w14:paraId="356B488F" w14:textId="2C1313BF" w:rsidR="00FF06AC" w:rsidRPr="00991BD7" w:rsidRDefault="00FF06AC" w:rsidP="00FF06AC">
            <w:pPr>
              <w:pStyle w:val="TAN"/>
            </w:pPr>
            <w:r w:rsidRPr="00991BD7">
              <w:t>NOTE:</w:t>
            </w:r>
            <w:r w:rsidRPr="00991BD7">
              <w:tab/>
              <w:t>Standard uncertainty values were derived from datasheets of mid-tier to high-end RF signal generators, spectrum analyzers, and VNAs. Standard uncertainty values of power measurement equipment were derived from datasheet of spectrum analyzers.</w:t>
            </w:r>
          </w:p>
        </w:tc>
      </w:tr>
    </w:tbl>
    <w:p w14:paraId="66567A8D" w14:textId="77777777" w:rsidR="00B97AB8" w:rsidRDefault="00B97AB8" w:rsidP="00B97AB8">
      <w:pPr>
        <w:rPr>
          <w:ins w:id="235" w:author="Huawei-RKy" w:date="2020-04-09T11:50:00Z"/>
        </w:rPr>
      </w:pPr>
    </w:p>
    <w:p w14:paraId="4BA0980F" w14:textId="55F3E46C" w:rsidR="00412C30" w:rsidRPr="00991BD7" w:rsidRDefault="00412C30" w:rsidP="00412C30">
      <w:pPr>
        <w:pStyle w:val="TH"/>
        <w:rPr>
          <w:ins w:id="236" w:author="Huawei-RKy" w:date="2020-04-09T11:50:00Z"/>
          <w:lang w:eastAsia="zh-CN"/>
        </w:rPr>
      </w:pPr>
      <w:ins w:id="237" w:author="Huawei-RKy" w:date="2020-04-09T11:50:00Z">
        <w:r w:rsidRPr="00991BD7">
          <w:rPr>
            <w:rFonts w:hint="eastAsia"/>
            <w:lang w:eastAsia="zh-CN"/>
          </w:rPr>
          <w:t xml:space="preserve">Table </w:t>
        </w:r>
        <w:r>
          <w:rPr>
            <w:lang w:eastAsia="zh-CN"/>
          </w:rPr>
          <w:t>C</w:t>
        </w:r>
        <w:r w:rsidRPr="00991BD7">
          <w:rPr>
            <w:lang w:eastAsia="zh-CN"/>
          </w:rPr>
          <w:t>.</w:t>
        </w:r>
        <w:r>
          <w:rPr>
            <w:lang w:eastAsia="zh-CN"/>
          </w:rPr>
          <w:t>2</w:t>
        </w:r>
        <w:r w:rsidRPr="00991BD7">
          <w:rPr>
            <w:lang w:eastAsia="zh-CN"/>
          </w:rPr>
          <w:t>-</w:t>
        </w:r>
        <w:r>
          <w:rPr>
            <w:rFonts w:hint="eastAsia"/>
            <w:lang w:eastAsia="zh-CN"/>
          </w:rPr>
          <w:t>2</w:t>
        </w:r>
        <w:r w:rsidRPr="00991BD7">
          <w:rPr>
            <w:rFonts w:hint="eastAsia"/>
            <w:lang w:eastAsia="zh-CN"/>
          </w:rPr>
          <w:t xml:space="preserve">: </w:t>
        </w:r>
        <w:r w:rsidRPr="00991BD7">
          <w:rPr>
            <w:lang w:eastAsia="zh-CN"/>
          </w:rPr>
          <w:t>Test equipment uncertainty values</w:t>
        </w:r>
        <w:r>
          <w:rPr>
            <w:lang w:eastAsia="zh-CN"/>
          </w:rPr>
          <w:t xml:space="preserve"> for FR2</w:t>
        </w:r>
      </w:ins>
    </w:p>
    <w:tbl>
      <w:tblPr>
        <w:tblW w:w="10208" w:type="dxa"/>
        <w:tblLook w:val="04A0" w:firstRow="1" w:lastRow="0" w:firstColumn="1" w:lastColumn="0" w:noHBand="0" w:noVBand="1"/>
        <w:tblPrChange w:id="238" w:author="Huawei-RKy" w:date="2020-04-09T12:03:00Z">
          <w:tblPr>
            <w:tblW w:w="10575" w:type="dxa"/>
            <w:tblLook w:val="04A0" w:firstRow="1" w:lastRow="0" w:firstColumn="1" w:lastColumn="0" w:noHBand="0" w:noVBand="1"/>
          </w:tblPr>
        </w:tblPrChange>
      </w:tblPr>
      <w:tblGrid>
        <w:gridCol w:w="846"/>
        <w:gridCol w:w="4566"/>
        <w:gridCol w:w="1246"/>
        <w:gridCol w:w="1187"/>
        <w:gridCol w:w="2363"/>
        <w:tblGridChange w:id="239">
          <w:tblGrid>
            <w:gridCol w:w="562"/>
            <w:gridCol w:w="284"/>
            <w:gridCol w:w="3720"/>
            <w:gridCol w:w="562"/>
            <w:gridCol w:w="284"/>
            <w:gridCol w:w="1241"/>
            <w:gridCol w:w="5"/>
            <w:gridCol w:w="1187"/>
            <w:gridCol w:w="367"/>
            <w:gridCol w:w="920"/>
            <w:gridCol w:w="1076"/>
            <w:gridCol w:w="367"/>
            <w:gridCol w:w="82"/>
            <w:gridCol w:w="1559"/>
            <w:gridCol w:w="2363"/>
          </w:tblGrid>
        </w:tblGridChange>
      </w:tblGrid>
      <w:tr w:rsidR="00FF06AC" w:rsidRPr="00412C30" w14:paraId="24D468E5" w14:textId="77777777" w:rsidTr="00FF06AC">
        <w:trPr>
          <w:trHeight w:val="465"/>
          <w:ins w:id="240" w:author="Huawei-RKy" w:date="2020-04-09T11:49:00Z"/>
          <w:trPrChange w:id="241" w:author="Huawei-RKy" w:date="2020-04-09T12:03:00Z">
            <w:trPr>
              <w:gridAfter w:val="0"/>
              <w:trHeight w:val="465"/>
            </w:trPr>
          </w:trPrChange>
        </w:trPr>
        <w:tc>
          <w:tcPr>
            <w:tcW w:w="846" w:type="dxa"/>
            <w:vMerge w:val="restart"/>
            <w:tcBorders>
              <w:top w:val="single" w:sz="4" w:space="0" w:color="auto"/>
              <w:left w:val="single" w:sz="4" w:space="0" w:color="auto"/>
              <w:right w:val="single" w:sz="4" w:space="0" w:color="auto"/>
            </w:tcBorders>
            <w:vAlign w:val="center"/>
            <w:tcPrChange w:id="242" w:author="Huawei-RKy" w:date="2020-04-09T12:03:00Z">
              <w:tcPr>
                <w:tcW w:w="562" w:type="dxa"/>
                <w:vMerge w:val="restart"/>
                <w:tcBorders>
                  <w:top w:val="single" w:sz="4" w:space="0" w:color="auto"/>
                  <w:left w:val="single" w:sz="4" w:space="0" w:color="auto"/>
                  <w:right w:val="single" w:sz="4" w:space="0" w:color="auto"/>
                </w:tcBorders>
              </w:tcPr>
            </w:tcPrChange>
          </w:tcPr>
          <w:p w14:paraId="392DA8C4" w14:textId="12A5DEA1" w:rsidR="00FF06AC" w:rsidRPr="00412C30" w:rsidRDefault="00FF06AC" w:rsidP="00FF06AC">
            <w:pPr>
              <w:pStyle w:val="TAH"/>
              <w:rPr>
                <w:ins w:id="243" w:author="Huawei-RKy" w:date="2020-04-09T12:02:00Z"/>
                <w:lang w:val="en-US" w:eastAsia="zh-CN"/>
              </w:rPr>
            </w:pPr>
            <w:ins w:id="244" w:author="Huawei-RKy" w:date="2020-04-09T12:02:00Z">
              <w:r>
                <w:rPr>
                  <w:rFonts w:hint="eastAsia"/>
                  <w:lang w:val="en-US" w:eastAsia="zh-CN"/>
                </w:rPr>
                <w:t>UID</w:t>
              </w:r>
            </w:ins>
          </w:p>
        </w:tc>
        <w:tc>
          <w:tcPr>
            <w:tcW w:w="45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45" w:author="Huawei-RKy" w:date="2020-04-09T12:03:00Z">
              <w:tcPr>
                <w:tcW w:w="45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81EF5B7" w14:textId="331EA1B0" w:rsidR="00FF06AC" w:rsidRPr="00412C30" w:rsidRDefault="00FF06AC">
            <w:pPr>
              <w:pStyle w:val="TAH"/>
              <w:rPr>
                <w:ins w:id="246" w:author="Huawei-RKy" w:date="2020-04-09T11:49:00Z"/>
                <w:lang w:val="en-US" w:eastAsia="zh-CN"/>
              </w:rPr>
              <w:pPrChange w:id="247" w:author="Huawei-RKy" w:date="2020-04-09T11:50:00Z">
                <w:pPr>
                  <w:spacing w:after="0"/>
                </w:pPr>
              </w:pPrChange>
            </w:pPr>
            <w:ins w:id="248" w:author="Huawei-RKy" w:date="2020-04-09T11:49:00Z">
              <w:r w:rsidRPr="00412C30">
                <w:rPr>
                  <w:lang w:val="en-US" w:eastAsia="zh-CN"/>
                </w:rPr>
                <w:t>Instrument</w:t>
              </w:r>
            </w:ins>
          </w:p>
        </w:tc>
        <w:tc>
          <w:tcPr>
            <w:tcW w:w="2433" w:type="dxa"/>
            <w:gridSpan w:val="2"/>
            <w:tcBorders>
              <w:top w:val="single" w:sz="4" w:space="0" w:color="auto"/>
              <w:left w:val="nil"/>
              <w:bottom w:val="single" w:sz="4" w:space="0" w:color="auto"/>
              <w:right w:val="single" w:sz="4" w:space="0" w:color="auto"/>
            </w:tcBorders>
            <w:shd w:val="clear" w:color="auto" w:fill="auto"/>
            <w:vAlign w:val="center"/>
            <w:hideMark/>
            <w:tcPrChange w:id="249" w:author="Huawei-RKy" w:date="2020-04-09T12:03:00Z">
              <w:tcPr>
                <w:tcW w:w="3084"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14:paraId="16C54167" w14:textId="7061E575" w:rsidR="00FF06AC" w:rsidRPr="00412C30" w:rsidRDefault="00FF06AC">
            <w:pPr>
              <w:pStyle w:val="TAH"/>
              <w:rPr>
                <w:ins w:id="250" w:author="Huawei-RKy" w:date="2020-04-09T11:49:00Z"/>
                <w:lang w:val="en-US" w:eastAsia="zh-CN"/>
              </w:rPr>
              <w:pPrChange w:id="251" w:author="Huawei-RKy" w:date="2020-04-09T11:52:00Z">
                <w:pPr>
                  <w:spacing w:after="0"/>
                  <w:jc w:val="center"/>
                </w:pPr>
              </w:pPrChange>
            </w:pPr>
            <w:ins w:id="252" w:author="Huawei-RKy" w:date="2020-04-09T11:53:00Z">
              <w:r w:rsidRPr="00991BD7">
                <w:t>Standard uncertainty σ (dB)</w:t>
              </w:r>
            </w:ins>
          </w:p>
        </w:tc>
        <w:tc>
          <w:tcPr>
            <w:tcW w:w="2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53" w:author="Huawei-RKy" w:date="2020-04-09T12:03:00Z">
              <w:tcPr>
                <w:tcW w:w="236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6AD0AE" w14:textId="77777777" w:rsidR="00FF06AC" w:rsidRPr="00412C30" w:rsidRDefault="00FF06AC">
            <w:pPr>
              <w:pStyle w:val="TAH"/>
              <w:rPr>
                <w:ins w:id="254" w:author="Huawei-RKy" w:date="2020-04-09T11:49:00Z"/>
                <w:lang w:val="en-US" w:eastAsia="zh-CN"/>
              </w:rPr>
              <w:pPrChange w:id="255" w:author="Huawei-RKy" w:date="2020-04-09T11:50:00Z">
                <w:pPr>
                  <w:spacing w:after="0"/>
                  <w:jc w:val="center"/>
                </w:pPr>
              </w:pPrChange>
            </w:pPr>
            <w:ins w:id="256" w:author="Huawei-RKy" w:date="2020-04-09T11:49:00Z">
              <w:r w:rsidRPr="00412C30">
                <w:rPr>
                  <w:lang w:val="en-US" w:eastAsia="zh-CN"/>
                </w:rPr>
                <w:t>Probability distribution</w:t>
              </w:r>
            </w:ins>
          </w:p>
        </w:tc>
      </w:tr>
      <w:tr w:rsidR="00FF06AC" w:rsidRPr="00412C30" w14:paraId="3A4AF835" w14:textId="77777777" w:rsidTr="00FF06AC">
        <w:trPr>
          <w:trHeight w:val="450"/>
          <w:ins w:id="257" w:author="Huawei-RKy" w:date="2020-04-09T11:49:00Z"/>
          <w:trPrChange w:id="258" w:author="Huawei-RKy" w:date="2020-04-09T12:03:00Z">
            <w:trPr>
              <w:gridAfter w:val="0"/>
              <w:trHeight w:val="450"/>
            </w:trPr>
          </w:trPrChange>
        </w:trPr>
        <w:tc>
          <w:tcPr>
            <w:tcW w:w="846" w:type="dxa"/>
            <w:vMerge/>
            <w:tcBorders>
              <w:left w:val="single" w:sz="4" w:space="0" w:color="auto"/>
              <w:bottom w:val="single" w:sz="4" w:space="0" w:color="auto"/>
              <w:right w:val="single" w:sz="4" w:space="0" w:color="auto"/>
            </w:tcBorders>
            <w:tcPrChange w:id="259" w:author="Huawei-RKy" w:date="2020-04-09T12:03:00Z">
              <w:tcPr>
                <w:tcW w:w="562" w:type="dxa"/>
                <w:vMerge/>
                <w:tcBorders>
                  <w:left w:val="single" w:sz="4" w:space="0" w:color="auto"/>
                  <w:bottom w:val="single" w:sz="4" w:space="0" w:color="auto"/>
                  <w:right w:val="single" w:sz="4" w:space="0" w:color="auto"/>
                </w:tcBorders>
              </w:tcPr>
            </w:tcPrChange>
          </w:tcPr>
          <w:p w14:paraId="2EB3A091" w14:textId="77777777" w:rsidR="00FF06AC" w:rsidRPr="00412C30" w:rsidRDefault="00FF06AC" w:rsidP="00412C30">
            <w:pPr>
              <w:spacing w:after="0"/>
              <w:rPr>
                <w:ins w:id="260" w:author="Huawei-RKy" w:date="2020-04-09T12:02:00Z"/>
                <w:rFonts w:ascii="Arial" w:eastAsia="SimSun" w:hAnsi="Arial" w:cs="Arial"/>
                <w:b/>
                <w:bCs/>
                <w:color w:val="000000"/>
                <w:sz w:val="18"/>
                <w:szCs w:val="18"/>
                <w:lang w:val="en-US" w:eastAsia="zh-CN"/>
              </w:rPr>
            </w:pPr>
          </w:p>
        </w:tc>
        <w:tc>
          <w:tcPr>
            <w:tcW w:w="4566" w:type="dxa"/>
            <w:vMerge/>
            <w:tcBorders>
              <w:top w:val="single" w:sz="4" w:space="0" w:color="auto"/>
              <w:left w:val="single" w:sz="4" w:space="0" w:color="auto"/>
              <w:bottom w:val="single" w:sz="4" w:space="0" w:color="auto"/>
              <w:right w:val="single" w:sz="4" w:space="0" w:color="auto"/>
            </w:tcBorders>
            <w:vAlign w:val="center"/>
            <w:hideMark/>
            <w:tcPrChange w:id="261" w:author="Huawei-RKy" w:date="2020-04-09T12:03:00Z">
              <w:tcPr>
                <w:tcW w:w="45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3C8F030" w14:textId="27B03A27" w:rsidR="00FF06AC" w:rsidRPr="00412C30" w:rsidRDefault="00FF06AC" w:rsidP="00412C30">
            <w:pPr>
              <w:spacing w:after="0"/>
              <w:rPr>
                <w:ins w:id="262" w:author="Huawei-RKy" w:date="2020-04-09T11:49:00Z"/>
                <w:rFonts w:ascii="Arial" w:eastAsia="SimSun" w:hAnsi="Arial" w:cs="Arial"/>
                <w:b/>
                <w:bCs/>
                <w:color w:val="000000"/>
                <w:sz w:val="18"/>
                <w:szCs w:val="18"/>
                <w:lang w:val="en-US" w:eastAsia="zh-CN"/>
              </w:rPr>
            </w:pPr>
          </w:p>
        </w:tc>
        <w:tc>
          <w:tcPr>
            <w:tcW w:w="1246" w:type="dxa"/>
            <w:tcBorders>
              <w:top w:val="nil"/>
              <w:left w:val="single" w:sz="8" w:space="0" w:color="auto"/>
              <w:bottom w:val="nil"/>
              <w:right w:val="single" w:sz="4" w:space="0" w:color="auto"/>
            </w:tcBorders>
            <w:shd w:val="clear" w:color="auto" w:fill="auto"/>
            <w:vAlign w:val="center"/>
            <w:hideMark/>
            <w:tcPrChange w:id="263" w:author="Huawei-RKy" w:date="2020-04-09T12:03:00Z">
              <w:tcPr>
                <w:tcW w:w="1525" w:type="dxa"/>
                <w:gridSpan w:val="2"/>
                <w:tcBorders>
                  <w:top w:val="nil"/>
                  <w:left w:val="single" w:sz="8" w:space="0" w:color="auto"/>
                  <w:bottom w:val="nil"/>
                  <w:right w:val="single" w:sz="4" w:space="0" w:color="auto"/>
                </w:tcBorders>
                <w:shd w:val="clear" w:color="auto" w:fill="auto"/>
                <w:vAlign w:val="center"/>
                <w:hideMark/>
              </w:tcPr>
            </w:tcPrChange>
          </w:tcPr>
          <w:p w14:paraId="4EB3107E" w14:textId="77777777" w:rsidR="00FF06AC" w:rsidRPr="00412C30" w:rsidRDefault="00FF06AC" w:rsidP="00412C30">
            <w:pPr>
              <w:spacing w:after="0"/>
              <w:jc w:val="center"/>
              <w:rPr>
                <w:ins w:id="264" w:author="Huawei-RKy" w:date="2020-04-09T11:49:00Z"/>
                <w:rFonts w:ascii="Arial" w:eastAsia="SimSun" w:hAnsi="Arial" w:cs="Arial"/>
                <w:color w:val="000000"/>
                <w:sz w:val="16"/>
                <w:szCs w:val="16"/>
                <w:lang w:val="en-US" w:eastAsia="zh-CN"/>
              </w:rPr>
            </w:pPr>
            <w:ins w:id="265" w:author="Huawei-RKy" w:date="2020-04-09T11:49:00Z">
              <w:r w:rsidRPr="00412C30">
                <w:rPr>
                  <w:rFonts w:ascii="Arial" w:eastAsia="SimSun" w:hAnsi="Arial" w:cs="Arial"/>
                  <w:color w:val="000000"/>
                  <w:sz w:val="16"/>
                  <w:szCs w:val="16"/>
                  <w:lang w:val="en-US" w:eastAsia="zh-CN"/>
                </w:rPr>
                <w:t>24.25&lt;f</w:t>
              </w:r>
              <w:r w:rsidRPr="00412C30">
                <w:rPr>
                  <w:rFonts w:ascii="Arial" w:eastAsia="SimSun" w:hAnsi="Arial" w:cs="Arial"/>
                  <w:color w:val="000000"/>
                  <w:sz w:val="16"/>
                  <w:szCs w:val="16"/>
                  <w:lang w:val="en-US" w:eastAsia="zh-CN"/>
                </w:rPr>
                <w:br/>
              </w:r>
              <w:r w:rsidRPr="00412C30">
                <w:rPr>
                  <w:rFonts w:ascii="NSimSun" w:eastAsia="NSimSun" w:hAnsi="NSimSun" w:cs="Arial" w:hint="eastAsia"/>
                  <w:color w:val="000000"/>
                  <w:sz w:val="16"/>
                  <w:szCs w:val="16"/>
                  <w:lang w:val="en-US" w:eastAsia="zh-CN"/>
                </w:rPr>
                <w:t>≤</w:t>
              </w:r>
              <w:r w:rsidRPr="00412C30">
                <w:rPr>
                  <w:rFonts w:ascii="Arial" w:eastAsia="SimSun" w:hAnsi="Arial" w:cs="Arial"/>
                  <w:color w:val="000000"/>
                  <w:sz w:val="16"/>
                  <w:szCs w:val="16"/>
                  <w:lang w:val="en-US" w:eastAsia="zh-CN"/>
                </w:rPr>
                <w:t>29.5GHz</w:t>
              </w:r>
            </w:ins>
          </w:p>
        </w:tc>
        <w:tc>
          <w:tcPr>
            <w:tcW w:w="1187" w:type="dxa"/>
            <w:tcBorders>
              <w:top w:val="nil"/>
              <w:left w:val="nil"/>
              <w:bottom w:val="nil"/>
              <w:right w:val="single" w:sz="4" w:space="0" w:color="auto"/>
            </w:tcBorders>
            <w:shd w:val="clear" w:color="auto" w:fill="auto"/>
            <w:vAlign w:val="center"/>
            <w:hideMark/>
            <w:tcPrChange w:id="266" w:author="Huawei-RKy" w:date="2020-04-09T12:03:00Z">
              <w:tcPr>
                <w:tcW w:w="1559" w:type="dxa"/>
                <w:gridSpan w:val="3"/>
                <w:tcBorders>
                  <w:top w:val="nil"/>
                  <w:left w:val="nil"/>
                  <w:bottom w:val="nil"/>
                  <w:right w:val="single" w:sz="4" w:space="0" w:color="auto"/>
                </w:tcBorders>
                <w:shd w:val="clear" w:color="auto" w:fill="auto"/>
                <w:vAlign w:val="center"/>
                <w:hideMark/>
              </w:tcPr>
            </w:tcPrChange>
          </w:tcPr>
          <w:p w14:paraId="468C8E4F" w14:textId="77777777" w:rsidR="00FF06AC" w:rsidRPr="00412C30" w:rsidRDefault="00FF06AC" w:rsidP="00412C30">
            <w:pPr>
              <w:spacing w:after="0"/>
              <w:jc w:val="center"/>
              <w:rPr>
                <w:ins w:id="267" w:author="Huawei-RKy" w:date="2020-04-09T11:49:00Z"/>
                <w:rFonts w:ascii="Arial" w:eastAsia="SimSun" w:hAnsi="Arial" w:cs="Arial"/>
                <w:color w:val="000000"/>
                <w:sz w:val="16"/>
                <w:szCs w:val="16"/>
                <w:lang w:val="en-US" w:eastAsia="zh-CN"/>
              </w:rPr>
            </w:pPr>
            <w:ins w:id="268" w:author="Huawei-RKy" w:date="2020-04-09T11:49:00Z">
              <w:r w:rsidRPr="00412C30">
                <w:rPr>
                  <w:rFonts w:ascii="Arial" w:eastAsia="SimSun" w:hAnsi="Arial" w:cs="Arial"/>
                  <w:color w:val="000000"/>
                  <w:sz w:val="16"/>
                  <w:szCs w:val="16"/>
                  <w:lang w:val="en-US" w:eastAsia="zh-CN"/>
                </w:rPr>
                <w:t>37&lt;f</w:t>
              </w:r>
              <w:r w:rsidRPr="00412C30">
                <w:rPr>
                  <w:rFonts w:ascii="Arial" w:eastAsia="SimSun" w:hAnsi="Arial" w:cs="Arial"/>
                  <w:color w:val="000000"/>
                  <w:sz w:val="16"/>
                  <w:szCs w:val="16"/>
                  <w:lang w:val="en-US" w:eastAsia="zh-CN"/>
                </w:rPr>
                <w:br/>
              </w:r>
              <w:r w:rsidRPr="00412C30">
                <w:rPr>
                  <w:rFonts w:ascii="NSimSun" w:eastAsia="NSimSun" w:hAnsi="NSimSun" w:cs="Arial" w:hint="eastAsia"/>
                  <w:color w:val="000000"/>
                  <w:sz w:val="16"/>
                  <w:szCs w:val="16"/>
                  <w:lang w:val="en-US" w:eastAsia="zh-CN"/>
                </w:rPr>
                <w:t>≤</w:t>
              </w:r>
              <w:r w:rsidRPr="00412C30">
                <w:rPr>
                  <w:rFonts w:ascii="Arial" w:eastAsia="SimSun" w:hAnsi="Arial" w:cs="Arial"/>
                  <w:color w:val="000000"/>
                  <w:sz w:val="16"/>
                  <w:szCs w:val="16"/>
                  <w:lang w:val="en-US" w:eastAsia="zh-CN"/>
                </w:rPr>
                <w:t>40GHz</w:t>
              </w:r>
            </w:ins>
          </w:p>
        </w:tc>
        <w:tc>
          <w:tcPr>
            <w:tcW w:w="2363" w:type="dxa"/>
            <w:vMerge/>
            <w:tcBorders>
              <w:top w:val="single" w:sz="4" w:space="0" w:color="auto"/>
              <w:left w:val="single" w:sz="4" w:space="0" w:color="auto"/>
              <w:bottom w:val="single" w:sz="4" w:space="0" w:color="auto"/>
              <w:right w:val="single" w:sz="4" w:space="0" w:color="auto"/>
            </w:tcBorders>
            <w:vAlign w:val="center"/>
            <w:hideMark/>
            <w:tcPrChange w:id="269" w:author="Huawei-RKy" w:date="2020-04-09T12:03:00Z">
              <w:tcPr>
                <w:tcW w:w="236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93C530E" w14:textId="77777777" w:rsidR="00FF06AC" w:rsidRPr="00412C30" w:rsidRDefault="00FF06AC" w:rsidP="00412C30">
            <w:pPr>
              <w:spacing w:after="0"/>
              <w:rPr>
                <w:ins w:id="270" w:author="Huawei-RKy" w:date="2020-04-09T11:49:00Z"/>
                <w:rFonts w:ascii="Arial" w:eastAsia="SimSun" w:hAnsi="Arial" w:cs="Arial"/>
                <w:b/>
                <w:bCs/>
                <w:color w:val="000000"/>
                <w:sz w:val="18"/>
                <w:szCs w:val="18"/>
                <w:lang w:val="en-US" w:eastAsia="zh-CN"/>
              </w:rPr>
            </w:pPr>
          </w:p>
        </w:tc>
      </w:tr>
      <w:tr w:rsidR="00FF06AC" w:rsidRPr="00412C30" w14:paraId="04416585" w14:textId="77777777" w:rsidTr="00FF06AC">
        <w:tblPrEx>
          <w:tblPrExChange w:id="271" w:author="Huawei-RKy" w:date="2020-04-09T12:03:00Z">
            <w:tblPrEx>
              <w:tblW w:w="10013" w:type="dxa"/>
            </w:tblPrEx>
          </w:tblPrExChange>
        </w:tblPrEx>
        <w:trPr>
          <w:trHeight w:val="600"/>
          <w:ins w:id="272" w:author="Huawei-RKy" w:date="2020-04-09T11:49:00Z"/>
          <w:trPrChange w:id="273" w:author="Huawei-RKy" w:date="2020-04-09T12:03:00Z">
            <w:trPr>
              <w:trHeight w:val="600"/>
            </w:trPr>
          </w:trPrChange>
        </w:trPr>
        <w:tc>
          <w:tcPr>
            <w:tcW w:w="846" w:type="dxa"/>
            <w:tcBorders>
              <w:top w:val="nil"/>
              <w:left w:val="single" w:sz="4" w:space="0" w:color="auto"/>
              <w:bottom w:val="single" w:sz="4" w:space="0" w:color="auto"/>
              <w:right w:val="single" w:sz="4" w:space="0" w:color="auto"/>
            </w:tcBorders>
            <w:vAlign w:val="center"/>
            <w:tcPrChange w:id="274" w:author="Huawei-RKy" w:date="2020-04-09T12:03:00Z">
              <w:tcPr>
                <w:tcW w:w="4566" w:type="dxa"/>
                <w:gridSpan w:val="3"/>
                <w:tcBorders>
                  <w:top w:val="nil"/>
                  <w:left w:val="single" w:sz="4" w:space="0" w:color="auto"/>
                  <w:bottom w:val="single" w:sz="4" w:space="0" w:color="auto"/>
                  <w:right w:val="single" w:sz="4" w:space="0" w:color="auto"/>
                </w:tcBorders>
              </w:tcPr>
            </w:tcPrChange>
          </w:tcPr>
          <w:p w14:paraId="40134629" w14:textId="06972208" w:rsidR="00FF06AC" w:rsidRPr="00412C30" w:rsidRDefault="00FF06AC">
            <w:pPr>
              <w:pStyle w:val="TAC"/>
              <w:rPr>
                <w:ins w:id="275" w:author="Huawei-RKy" w:date="2020-04-09T12:02:00Z"/>
                <w:rFonts w:ascii="Arial Unicode MS" w:eastAsia="Arial Unicode MS" w:hAnsi="Arial Unicode MS" w:cs="Arial Unicode MS"/>
                <w:lang w:val="en-US" w:eastAsia="zh-CN"/>
              </w:rPr>
              <w:pPrChange w:id="276" w:author="Huawei-RKy" w:date="2020-04-09T12:24:00Z">
                <w:pPr>
                  <w:spacing w:after="0"/>
                </w:pPr>
              </w:pPrChange>
            </w:pPr>
            <w:ins w:id="277" w:author="Huawei-RKy" w:date="2020-04-09T12:03:00Z">
              <w:r>
                <w:lastRenderedPageBreak/>
                <w:t>C1-</w:t>
              </w:r>
              <w:r w:rsidR="009B1CC3">
                <w:t>1</w:t>
              </w:r>
            </w:ins>
          </w:p>
        </w:tc>
        <w:tc>
          <w:tcPr>
            <w:tcW w:w="4566" w:type="dxa"/>
            <w:tcBorders>
              <w:top w:val="nil"/>
              <w:left w:val="single" w:sz="4" w:space="0" w:color="auto"/>
              <w:bottom w:val="single" w:sz="4" w:space="0" w:color="auto"/>
              <w:right w:val="single" w:sz="4" w:space="0" w:color="auto"/>
            </w:tcBorders>
            <w:shd w:val="clear" w:color="auto" w:fill="auto"/>
            <w:vAlign w:val="bottom"/>
            <w:hideMark/>
            <w:tcPrChange w:id="278" w:author="Huawei-RKy" w:date="2020-04-09T12:03:00Z">
              <w:tcPr>
                <w:tcW w:w="4566" w:type="dxa"/>
                <w:gridSpan w:val="7"/>
                <w:tcBorders>
                  <w:top w:val="nil"/>
                  <w:left w:val="single" w:sz="4" w:space="0" w:color="auto"/>
                  <w:bottom w:val="single" w:sz="4" w:space="0" w:color="auto"/>
                  <w:right w:val="single" w:sz="4" w:space="0" w:color="auto"/>
                </w:tcBorders>
                <w:shd w:val="clear" w:color="auto" w:fill="auto"/>
                <w:vAlign w:val="bottom"/>
                <w:hideMark/>
              </w:tcPr>
            </w:tcPrChange>
          </w:tcPr>
          <w:p w14:paraId="6920E4F7" w14:textId="3C23AF92" w:rsidR="00FF06AC" w:rsidRPr="00412C30" w:rsidRDefault="00FF06AC" w:rsidP="00FF06AC">
            <w:pPr>
              <w:spacing w:after="0"/>
              <w:rPr>
                <w:ins w:id="279" w:author="Huawei-RKy" w:date="2020-04-09T11:49:00Z"/>
                <w:rFonts w:ascii="Arial Unicode MS" w:eastAsia="Arial Unicode MS" w:hAnsi="Arial Unicode MS" w:cs="Arial Unicode MS"/>
                <w:color w:val="000000"/>
                <w:lang w:val="en-US" w:eastAsia="zh-CN"/>
              </w:rPr>
            </w:pPr>
            <w:ins w:id="280" w:author="Huawei-RKy" w:date="2020-04-09T11:49:00Z">
              <w:r w:rsidRPr="00412C30">
                <w:rPr>
                  <w:rFonts w:ascii="Arial Unicode MS" w:eastAsia="Arial Unicode MS" w:hAnsi="Arial Unicode MS" w:cs="Arial Unicode MS" w:hint="eastAsia"/>
                  <w:color w:val="000000"/>
                  <w:lang w:val="en-US" w:eastAsia="zh-CN"/>
                </w:rPr>
                <w:t>RF power measurement equipment (e.g. spectrum analyzer, power meter) -High power</w:t>
              </w:r>
            </w:ins>
          </w:p>
        </w:tc>
        <w:tc>
          <w:tcPr>
            <w:tcW w:w="1246" w:type="dxa"/>
            <w:tcBorders>
              <w:top w:val="single" w:sz="4" w:space="0" w:color="auto"/>
              <w:left w:val="nil"/>
              <w:bottom w:val="single" w:sz="4" w:space="0" w:color="auto"/>
              <w:right w:val="single" w:sz="4" w:space="0" w:color="auto"/>
            </w:tcBorders>
            <w:shd w:val="clear" w:color="auto" w:fill="auto"/>
            <w:noWrap/>
            <w:vAlign w:val="center"/>
            <w:hideMark/>
            <w:tcPrChange w:id="281" w:author="Huawei-RKy" w:date="2020-04-09T12:03:00Z">
              <w:tcPr>
                <w:tcW w:w="1525"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2DFCBE29" w14:textId="77777777" w:rsidR="00FF06AC" w:rsidRPr="00412C30" w:rsidRDefault="00FF06AC" w:rsidP="00FF06AC">
            <w:pPr>
              <w:spacing w:after="0"/>
              <w:jc w:val="center"/>
              <w:rPr>
                <w:ins w:id="282" w:author="Huawei-RKy" w:date="2020-04-09T11:49:00Z"/>
                <w:rFonts w:ascii="Arial" w:eastAsia="SimSun" w:hAnsi="Arial" w:cs="Arial"/>
                <w:color w:val="000000"/>
                <w:sz w:val="18"/>
                <w:szCs w:val="18"/>
                <w:lang w:val="en-US" w:eastAsia="zh-CN"/>
              </w:rPr>
            </w:pPr>
            <w:ins w:id="283" w:author="Huawei-RKy" w:date="2020-04-09T11:49:00Z">
              <w:r w:rsidRPr="00412C30">
                <w:rPr>
                  <w:rFonts w:ascii="Arial" w:eastAsia="SimSun" w:hAnsi="Arial" w:cs="Arial"/>
                  <w:color w:val="000000"/>
                  <w:sz w:val="18"/>
                  <w:szCs w:val="18"/>
                  <w:lang w:val="en-US" w:eastAsia="zh-CN"/>
                </w:rPr>
                <w:t>0.50</w:t>
              </w:r>
            </w:ins>
          </w:p>
        </w:tc>
        <w:tc>
          <w:tcPr>
            <w:tcW w:w="1187" w:type="dxa"/>
            <w:tcBorders>
              <w:top w:val="single" w:sz="4" w:space="0" w:color="auto"/>
              <w:left w:val="nil"/>
              <w:bottom w:val="single" w:sz="4" w:space="0" w:color="auto"/>
              <w:right w:val="single" w:sz="4" w:space="0" w:color="auto"/>
            </w:tcBorders>
            <w:shd w:val="clear" w:color="auto" w:fill="auto"/>
            <w:noWrap/>
            <w:vAlign w:val="center"/>
            <w:hideMark/>
            <w:tcPrChange w:id="284" w:author="Huawei-RKy" w:date="2020-04-09T12:03:00Z">
              <w:tcPr>
                <w:tcW w:w="1559"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17E9FC" w14:textId="77777777" w:rsidR="00FF06AC" w:rsidRPr="00412C30" w:rsidRDefault="00FF06AC" w:rsidP="00FF06AC">
            <w:pPr>
              <w:spacing w:after="0"/>
              <w:jc w:val="center"/>
              <w:rPr>
                <w:ins w:id="285" w:author="Huawei-RKy" w:date="2020-04-09T11:49:00Z"/>
                <w:rFonts w:ascii="Arial" w:eastAsia="SimSun" w:hAnsi="Arial" w:cs="Arial"/>
                <w:color w:val="000000"/>
                <w:sz w:val="18"/>
                <w:szCs w:val="18"/>
                <w:lang w:val="en-US" w:eastAsia="zh-CN"/>
              </w:rPr>
            </w:pPr>
            <w:ins w:id="286" w:author="Huawei-RKy" w:date="2020-04-09T11:49:00Z">
              <w:r w:rsidRPr="00412C30">
                <w:rPr>
                  <w:rFonts w:ascii="Arial" w:eastAsia="SimSun" w:hAnsi="Arial" w:cs="Arial"/>
                  <w:color w:val="000000"/>
                  <w:sz w:val="18"/>
                  <w:szCs w:val="18"/>
                  <w:lang w:val="en-US" w:eastAsia="zh-CN"/>
                </w:rPr>
                <w:t>0.70</w:t>
              </w:r>
            </w:ins>
          </w:p>
        </w:tc>
        <w:tc>
          <w:tcPr>
            <w:tcW w:w="2363" w:type="dxa"/>
            <w:tcBorders>
              <w:top w:val="nil"/>
              <w:left w:val="nil"/>
              <w:bottom w:val="single" w:sz="4" w:space="0" w:color="auto"/>
              <w:right w:val="single" w:sz="4" w:space="0" w:color="auto"/>
            </w:tcBorders>
            <w:shd w:val="clear" w:color="auto" w:fill="auto"/>
            <w:noWrap/>
            <w:vAlign w:val="bottom"/>
            <w:hideMark/>
            <w:tcPrChange w:id="287" w:author="Huawei-RKy" w:date="2020-04-09T12:03:00Z">
              <w:tcPr>
                <w:tcW w:w="2363" w:type="dxa"/>
                <w:tcBorders>
                  <w:top w:val="nil"/>
                  <w:left w:val="nil"/>
                  <w:bottom w:val="single" w:sz="4" w:space="0" w:color="auto"/>
                  <w:right w:val="single" w:sz="4" w:space="0" w:color="auto"/>
                </w:tcBorders>
                <w:shd w:val="clear" w:color="auto" w:fill="auto"/>
                <w:noWrap/>
                <w:vAlign w:val="bottom"/>
                <w:hideMark/>
              </w:tcPr>
            </w:tcPrChange>
          </w:tcPr>
          <w:p w14:paraId="34784024" w14:textId="77777777" w:rsidR="00FF06AC" w:rsidRPr="00412C30" w:rsidRDefault="00FF06AC" w:rsidP="00FF06AC">
            <w:pPr>
              <w:spacing w:after="0"/>
              <w:jc w:val="center"/>
              <w:rPr>
                <w:ins w:id="288" w:author="Huawei-RKy" w:date="2020-04-09T11:49:00Z"/>
                <w:rFonts w:ascii="Arial Unicode MS" w:eastAsia="Arial Unicode MS" w:hAnsi="Arial Unicode MS" w:cs="Arial Unicode MS"/>
                <w:color w:val="000000"/>
                <w:lang w:val="en-US" w:eastAsia="zh-CN"/>
              </w:rPr>
            </w:pPr>
            <w:ins w:id="289" w:author="Huawei-RKy" w:date="2020-04-09T11:49:00Z">
              <w:r w:rsidRPr="00412C30">
                <w:rPr>
                  <w:rFonts w:ascii="Arial Unicode MS" w:eastAsia="Arial Unicode MS" w:hAnsi="Arial Unicode MS" w:cs="Arial Unicode MS" w:hint="eastAsia"/>
                  <w:color w:val="000000"/>
                  <w:lang w:val="en-US" w:eastAsia="zh-CN"/>
                </w:rPr>
                <w:t xml:space="preserve"> Gaussian</w:t>
              </w:r>
            </w:ins>
          </w:p>
        </w:tc>
      </w:tr>
      <w:tr w:rsidR="004E5E89" w:rsidRPr="00412C30" w14:paraId="3EFAD434" w14:textId="77777777" w:rsidTr="004E5E89">
        <w:tblPrEx>
          <w:tblPrExChange w:id="290" w:author="Huawei-RKy" w:date="2020-04-09T12:23:00Z">
            <w:tblPrEx>
              <w:tblW w:w="10208" w:type="dxa"/>
            </w:tblPrEx>
          </w:tblPrExChange>
        </w:tblPrEx>
        <w:trPr>
          <w:trHeight w:val="900"/>
          <w:ins w:id="291" w:author="Huawei-RKy" w:date="2020-04-09T12:23:00Z"/>
          <w:trPrChange w:id="292" w:author="Huawei-RKy" w:date="2020-04-09T12:23:00Z">
            <w:trPr>
              <w:gridAfter w:val="0"/>
              <w:trHeight w:val="900"/>
            </w:trPr>
          </w:trPrChange>
        </w:trPr>
        <w:tc>
          <w:tcPr>
            <w:tcW w:w="846" w:type="dxa"/>
            <w:tcBorders>
              <w:top w:val="nil"/>
              <w:left w:val="single" w:sz="4" w:space="0" w:color="auto"/>
              <w:bottom w:val="single" w:sz="4" w:space="0" w:color="auto"/>
              <w:right w:val="single" w:sz="4" w:space="0" w:color="auto"/>
            </w:tcBorders>
            <w:vAlign w:val="center"/>
            <w:tcPrChange w:id="293" w:author="Huawei-RKy" w:date="2020-04-09T12:23:00Z">
              <w:tcPr>
                <w:tcW w:w="846" w:type="dxa"/>
                <w:gridSpan w:val="2"/>
                <w:tcBorders>
                  <w:top w:val="nil"/>
                  <w:left w:val="single" w:sz="4" w:space="0" w:color="auto"/>
                  <w:bottom w:val="single" w:sz="4" w:space="0" w:color="auto"/>
                  <w:right w:val="single" w:sz="4" w:space="0" w:color="auto"/>
                </w:tcBorders>
                <w:vAlign w:val="center"/>
              </w:tcPr>
            </w:tcPrChange>
          </w:tcPr>
          <w:p w14:paraId="19D538FF" w14:textId="2BB07DE8" w:rsidR="004E5E89" w:rsidRDefault="004E5E89">
            <w:pPr>
              <w:pStyle w:val="TAC"/>
              <w:rPr>
                <w:ins w:id="294" w:author="Huawei-RKy" w:date="2020-04-09T12:23:00Z"/>
              </w:rPr>
              <w:pPrChange w:id="295" w:author="Huawei-RKy" w:date="2020-04-09T12:24:00Z">
                <w:pPr>
                  <w:spacing w:after="0"/>
                </w:pPr>
              </w:pPrChange>
            </w:pPr>
            <w:ins w:id="296" w:author="Huawei-RKy" w:date="2020-04-09T12:23:00Z">
              <w:r>
                <w:t>C1-2</w:t>
              </w:r>
            </w:ins>
          </w:p>
        </w:tc>
        <w:tc>
          <w:tcPr>
            <w:tcW w:w="4566" w:type="dxa"/>
            <w:tcBorders>
              <w:top w:val="nil"/>
              <w:left w:val="single" w:sz="4" w:space="0" w:color="auto"/>
              <w:bottom w:val="single" w:sz="4" w:space="0" w:color="auto"/>
              <w:right w:val="single" w:sz="4" w:space="0" w:color="auto"/>
            </w:tcBorders>
            <w:shd w:val="clear" w:color="auto" w:fill="auto"/>
            <w:vAlign w:val="center"/>
            <w:tcPrChange w:id="297" w:author="Huawei-RKy" w:date="2020-04-09T12:23:00Z">
              <w:tcPr>
                <w:tcW w:w="4566" w:type="dxa"/>
                <w:gridSpan w:val="3"/>
                <w:tcBorders>
                  <w:top w:val="nil"/>
                  <w:left w:val="single" w:sz="4" w:space="0" w:color="auto"/>
                  <w:bottom w:val="single" w:sz="4" w:space="0" w:color="auto"/>
                  <w:right w:val="single" w:sz="4" w:space="0" w:color="auto"/>
                </w:tcBorders>
                <w:shd w:val="clear" w:color="auto" w:fill="auto"/>
                <w:vAlign w:val="bottom"/>
              </w:tcPr>
            </w:tcPrChange>
          </w:tcPr>
          <w:p w14:paraId="23F85BAA" w14:textId="2CDAF43D" w:rsidR="004E5E89" w:rsidRPr="00412C30" w:rsidRDefault="004E5E89">
            <w:pPr>
              <w:pStyle w:val="TAL"/>
              <w:rPr>
                <w:ins w:id="298" w:author="Huawei-RKy" w:date="2020-04-09T12:23:00Z"/>
                <w:rFonts w:ascii="Arial Unicode MS" w:eastAsia="Arial Unicode MS" w:hAnsi="Arial Unicode MS" w:cs="Arial Unicode MS"/>
                <w:lang w:val="en-US" w:eastAsia="zh-CN"/>
              </w:rPr>
              <w:pPrChange w:id="299" w:author="Huawei-RKy" w:date="2020-04-09T12:23:00Z">
                <w:pPr>
                  <w:spacing w:after="0"/>
                </w:pPr>
              </w:pPrChange>
            </w:pPr>
            <w:ins w:id="300" w:author="Huawei-RKy" w:date="2020-04-09T12:23:00Z">
              <w:r w:rsidRPr="00412C30">
                <w:rPr>
                  <w:lang w:val="en-US" w:eastAsia="zh-CN"/>
                </w:rPr>
                <w:t>RF signal generator</w:t>
              </w:r>
            </w:ins>
          </w:p>
        </w:tc>
        <w:tc>
          <w:tcPr>
            <w:tcW w:w="1246" w:type="dxa"/>
            <w:tcBorders>
              <w:top w:val="nil"/>
              <w:left w:val="nil"/>
              <w:bottom w:val="single" w:sz="4" w:space="0" w:color="auto"/>
              <w:right w:val="single" w:sz="4" w:space="0" w:color="auto"/>
            </w:tcBorders>
            <w:shd w:val="clear" w:color="auto" w:fill="auto"/>
            <w:noWrap/>
            <w:vAlign w:val="center"/>
            <w:tcPrChange w:id="301" w:author="Huawei-RKy" w:date="2020-04-09T12:23:00Z">
              <w:tcPr>
                <w:tcW w:w="1246" w:type="dxa"/>
                <w:gridSpan w:val="2"/>
                <w:tcBorders>
                  <w:top w:val="nil"/>
                  <w:left w:val="nil"/>
                  <w:bottom w:val="single" w:sz="4" w:space="0" w:color="auto"/>
                  <w:right w:val="single" w:sz="4" w:space="0" w:color="auto"/>
                </w:tcBorders>
                <w:shd w:val="clear" w:color="auto" w:fill="auto"/>
                <w:noWrap/>
                <w:vAlign w:val="center"/>
              </w:tcPr>
            </w:tcPrChange>
          </w:tcPr>
          <w:p w14:paraId="09E1581C" w14:textId="66D8A286" w:rsidR="004E5E89" w:rsidRPr="00412C30" w:rsidRDefault="004E5E89" w:rsidP="004E5E89">
            <w:pPr>
              <w:spacing w:after="0"/>
              <w:jc w:val="center"/>
              <w:rPr>
                <w:ins w:id="302" w:author="Huawei-RKy" w:date="2020-04-09T12:23:00Z"/>
                <w:rFonts w:ascii="Arial" w:eastAsia="SimSun" w:hAnsi="Arial" w:cs="Arial"/>
                <w:color w:val="000000"/>
                <w:sz w:val="18"/>
                <w:szCs w:val="18"/>
                <w:lang w:val="en-US" w:eastAsia="zh-CN"/>
              </w:rPr>
            </w:pPr>
            <w:ins w:id="303" w:author="Huawei-RKy" w:date="2020-04-09T12:23:00Z">
              <w:r>
                <w:rPr>
                  <w:rFonts w:ascii="Arial" w:hAnsi="Arial" w:cs="Arial"/>
                  <w:color w:val="000000"/>
                  <w:sz w:val="18"/>
                  <w:szCs w:val="18"/>
                </w:rPr>
                <w:t>0.90</w:t>
              </w:r>
            </w:ins>
          </w:p>
        </w:tc>
        <w:tc>
          <w:tcPr>
            <w:tcW w:w="1187" w:type="dxa"/>
            <w:tcBorders>
              <w:top w:val="nil"/>
              <w:left w:val="nil"/>
              <w:bottom w:val="single" w:sz="4" w:space="0" w:color="auto"/>
              <w:right w:val="single" w:sz="4" w:space="0" w:color="auto"/>
            </w:tcBorders>
            <w:shd w:val="clear" w:color="auto" w:fill="auto"/>
            <w:noWrap/>
            <w:vAlign w:val="center"/>
            <w:tcPrChange w:id="304" w:author="Huawei-RKy" w:date="2020-04-09T12:23:00Z">
              <w:tcPr>
                <w:tcW w:w="1187" w:type="dxa"/>
                <w:tcBorders>
                  <w:top w:val="nil"/>
                  <w:left w:val="nil"/>
                  <w:bottom w:val="single" w:sz="4" w:space="0" w:color="auto"/>
                  <w:right w:val="single" w:sz="4" w:space="0" w:color="auto"/>
                </w:tcBorders>
                <w:shd w:val="clear" w:color="auto" w:fill="auto"/>
                <w:noWrap/>
                <w:vAlign w:val="center"/>
              </w:tcPr>
            </w:tcPrChange>
          </w:tcPr>
          <w:p w14:paraId="24FDEB5D" w14:textId="1FDFCAC5" w:rsidR="004E5E89" w:rsidRPr="00412C30" w:rsidRDefault="004E5E89" w:rsidP="00D01ABC">
            <w:pPr>
              <w:spacing w:after="0"/>
              <w:jc w:val="center"/>
              <w:rPr>
                <w:ins w:id="305" w:author="Huawei-RKy" w:date="2020-04-09T12:23:00Z"/>
                <w:rFonts w:ascii="Arial" w:eastAsia="SimSun" w:hAnsi="Arial" w:cs="Arial"/>
                <w:color w:val="000000"/>
                <w:sz w:val="18"/>
                <w:szCs w:val="18"/>
                <w:lang w:val="en-US" w:eastAsia="zh-CN"/>
              </w:rPr>
            </w:pPr>
            <w:ins w:id="306" w:author="Huawei-RKy" w:date="2020-04-09T12:23:00Z">
              <w:r>
                <w:rPr>
                  <w:rFonts w:ascii="Arial" w:hAnsi="Arial" w:cs="Arial"/>
                  <w:color w:val="000000"/>
                  <w:sz w:val="18"/>
                  <w:szCs w:val="18"/>
                </w:rPr>
                <w:t>0.90</w:t>
              </w:r>
            </w:ins>
          </w:p>
        </w:tc>
        <w:tc>
          <w:tcPr>
            <w:tcW w:w="2363" w:type="dxa"/>
            <w:tcBorders>
              <w:top w:val="nil"/>
              <w:left w:val="nil"/>
              <w:bottom w:val="single" w:sz="4" w:space="0" w:color="auto"/>
              <w:right w:val="single" w:sz="4" w:space="0" w:color="auto"/>
            </w:tcBorders>
            <w:shd w:val="clear" w:color="auto" w:fill="auto"/>
            <w:noWrap/>
            <w:vAlign w:val="center"/>
            <w:tcPrChange w:id="307" w:author="Huawei-RKy" w:date="2020-04-09T12:23:00Z">
              <w:tcPr>
                <w:tcW w:w="2363" w:type="dxa"/>
                <w:gridSpan w:val="3"/>
                <w:tcBorders>
                  <w:top w:val="nil"/>
                  <w:left w:val="nil"/>
                  <w:bottom w:val="single" w:sz="4" w:space="0" w:color="auto"/>
                  <w:right w:val="single" w:sz="4" w:space="0" w:color="auto"/>
                </w:tcBorders>
                <w:shd w:val="clear" w:color="auto" w:fill="auto"/>
                <w:noWrap/>
                <w:vAlign w:val="bottom"/>
              </w:tcPr>
            </w:tcPrChange>
          </w:tcPr>
          <w:p w14:paraId="3C3B034F" w14:textId="6772A41B" w:rsidR="004E5E89" w:rsidRPr="00412C30" w:rsidRDefault="004E5E89">
            <w:pPr>
              <w:spacing w:after="0"/>
              <w:jc w:val="center"/>
              <w:rPr>
                <w:ins w:id="308" w:author="Huawei-RKy" w:date="2020-04-09T12:23:00Z"/>
                <w:rFonts w:ascii="Arial Unicode MS" w:eastAsia="Arial Unicode MS" w:hAnsi="Arial Unicode MS" w:cs="Arial Unicode MS"/>
                <w:color w:val="000000"/>
                <w:lang w:val="en-US" w:eastAsia="zh-CN"/>
              </w:rPr>
            </w:pPr>
            <w:ins w:id="309" w:author="Huawei-RKy" w:date="2020-04-09T12:23:00Z">
              <w:r>
                <w:rPr>
                  <w:rFonts w:ascii="Arial" w:hAnsi="Arial" w:cs="Arial"/>
                  <w:color w:val="000000"/>
                  <w:sz w:val="18"/>
                  <w:szCs w:val="18"/>
                </w:rPr>
                <w:t>Gaussian</w:t>
              </w:r>
            </w:ins>
          </w:p>
        </w:tc>
      </w:tr>
      <w:tr w:rsidR="004E5E89" w:rsidRPr="00412C30" w14:paraId="1A612B60" w14:textId="77777777" w:rsidTr="004E5E89">
        <w:tblPrEx>
          <w:tblPrExChange w:id="310" w:author="Huawei-RKy" w:date="2020-04-09T12:23:00Z">
            <w:tblPrEx>
              <w:tblW w:w="10208" w:type="dxa"/>
            </w:tblPrEx>
          </w:tblPrExChange>
        </w:tblPrEx>
        <w:trPr>
          <w:trHeight w:val="900"/>
          <w:ins w:id="311" w:author="Huawei-RKy" w:date="2020-04-09T12:23:00Z"/>
          <w:trPrChange w:id="312" w:author="Huawei-RKy" w:date="2020-04-09T12:23:00Z">
            <w:trPr>
              <w:gridAfter w:val="0"/>
              <w:trHeight w:val="900"/>
            </w:trPr>
          </w:trPrChange>
        </w:trPr>
        <w:tc>
          <w:tcPr>
            <w:tcW w:w="846" w:type="dxa"/>
            <w:tcBorders>
              <w:top w:val="nil"/>
              <w:left w:val="single" w:sz="4" w:space="0" w:color="auto"/>
              <w:bottom w:val="single" w:sz="4" w:space="0" w:color="auto"/>
              <w:right w:val="single" w:sz="4" w:space="0" w:color="auto"/>
            </w:tcBorders>
            <w:vAlign w:val="center"/>
            <w:tcPrChange w:id="313" w:author="Huawei-RKy" w:date="2020-04-09T12:23:00Z">
              <w:tcPr>
                <w:tcW w:w="846" w:type="dxa"/>
                <w:gridSpan w:val="2"/>
                <w:tcBorders>
                  <w:top w:val="nil"/>
                  <w:left w:val="single" w:sz="4" w:space="0" w:color="auto"/>
                  <w:bottom w:val="single" w:sz="4" w:space="0" w:color="auto"/>
                  <w:right w:val="single" w:sz="4" w:space="0" w:color="auto"/>
                </w:tcBorders>
                <w:vAlign w:val="center"/>
              </w:tcPr>
            </w:tcPrChange>
          </w:tcPr>
          <w:p w14:paraId="4F1F81B1" w14:textId="340E9705" w:rsidR="004E5E89" w:rsidRDefault="004E5E89">
            <w:pPr>
              <w:pStyle w:val="TAC"/>
              <w:rPr>
                <w:ins w:id="314" w:author="Huawei-RKy" w:date="2020-04-09T12:23:00Z"/>
              </w:rPr>
              <w:pPrChange w:id="315" w:author="Huawei-RKy" w:date="2020-04-09T12:24:00Z">
                <w:pPr>
                  <w:spacing w:after="0"/>
                </w:pPr>
              </w:pPrChange>
            </w:pPr>
            <w:ins w:id="316" w:author="Huawei-RKy" w:date="2020-04-09T12:23:00Z">
              <w:r>
                <w:t>C1-3</w:t>
              </w:r>
            </w:ins>
          </w:p>
        </w:tc>
        <w:tc>
          <w:tcPr>
            <w:tcW w:w="4566" w:type="dxa"/>
            <w:tcBorders>
              <w:top w:val="nil"/>
              <w:left w:val="single" w:sz="4" w:space="0" w:color="auto"/>
              <w:bottom w:val="single" w:sz="4" w:space="0" w:color="auto"/>
              <w:right w:val="single" w:sz="4" w:space="0" w:color="auto"/>
            </w:tcBorders>
            <w:shd w:val="clear" w:color="auto" w:fill="auto"/>
            <w:vAlign w:val="center"/>
            <w:tcPrChange w:id="317" w:author="Huawei-RKy" w:date="2020-04-09T12:23:00Z">
              <w:tcPr>
                <w:tcW w:w="4566" w:type="dxa"/>
                <w:gridSpan w:val="3"/>
                <w:tcBorders>
                  <w:top w:val="nil"/>
                  <w:left w:val="single" w:sz="4" w:space="0" w:color="auto"/>
                  <w:bottom w:val="single" w:sz="4" w:space="0" w:color="auto"/>
                  <w:right w:val="single" w:sz="4" w:space="0" w:color="auto"/>
                </w:tcBorders>
                <w:shd w:val="clear" w:color="auto" w:fill="auto"/>
                <w:vAlign w:val="bottom"/>
              </w:tcPr>
            </w:tcPrChange>
          </w:tcPr>
          <w:p w14:paraId="06BF35BA" w14:textId="2EC47448" w:rsidR="004E5E89" w:rsidRPr="00412C30" w:rsidRDefault="004E5E89">
            <w:pPr>
              <w:pStyle w:val="TAL"/>
              <w:rPr>
                <w:ins w:id="318" w:author="Huawei-RKy" w:date="2020-04-09T12:23:00Z"/>
                <w:rFonts w:ascii="Arial Unicode MS" w:eastAsia="Arial Unicode MS" w:hAnsi="Arial Unicode MS" w:cs="Arial Unicode MS"/>
                <w:lang w:val="en-US" w:eastAsia="zh-CN"/>
              </w:rPr>
              <w:pPrChange w:id="319" w:author="Huawei-RKy" w:date="2020-04-09T12:23:00Z">
                <w:pPr>
                  <w:spacing w:after="0"/>
                </w:pPr>
              </w:pPrChange>
            </w:pPr>
            <w:ins w:id="320" w:author="Huawei-RKy" w:date="2020-04-09T12:23:00Z">
              <w:r w:rsidRPr="00412C30">
                <w:rPr>
                  <w:rFonts w:ascii="Arial Unicode MS" w:eastAsia="Arial Unicode MS" w:hAnsi="Arial Unicode MS" w:cs="Arial Unicode MS" w:hint="eastAsia"/>
                  <w:lang w:val="en-US" w:eastAsia="zh-CN"/>
                </w:rPr>
                <w:t>Network Analyzer</w:t>
              </w:r>
            </w:ins>
          </w:p>
        </w:tc>
        <w:tc>
          <w:tcPr>
            <w:tcW w:w="1246" w:type="dxa"/>
            <w:tcBorders>
              <w:top w:val="nil"/>
              <w:left w:val="nil"/>
              <w:bottom w:val="single" w:sz="4" w:space="0" w:color="auto"/>
              <w:right w:val="single" w:sz="4" w:space="0" w:color="auto"/>
            </w:tcBorders>
            <w:shd w:val="clear" w:color="auto" w:fill="auto"/>
            <w:noWrap/>
            <w:vAlign w:val="center"/>
            <w:tcPrChange w:id="321" w:author="Huawei-RKy" w:date="2020-04-09T12:23:00Z">
              <w:tcPr>
                <w:tcW w:w="1246" w:type="dxa"/>
                <w:gridSpan w:val="2"/>
                <w:tcBorders>
                  <w:top w:val="nil"/>
                  <w:left w:val="nil"/>
                  <w:bottom w:val="single" w:sz="4" w:space="0" w:color="auto"/>
                  <w:right w:val="single" w:sz="4" w:space="0" w:color="auto"/>
                </w:tcBorders>
                <w:shd w:val="clear" w:color="auto" w:fill="auto"/>
                <w:noWrap/>
                <w:vAlign w:val="center"/>
              </w:tcPr>
            </w:tcPrChange>
          </w:tcPr>
          <w:p w14:paraId="707CCC8D" w14:textId="41ADC35A" w:rsidR="004E5E89" w:rsidRPr="00412C30" w:rsidRDefault="004E5E89" w:rsidP="004E5E89">
            <w:pPr>
              <w:spacing w:after="0"/>
              <w:jc w:val="center"/>
              <w:rPr>
                <w:ins w:id="322" w:author="Huawei-RKy" w:date="2020-04-09T12:23:00Z"/>
                <w:rFonts w:ascii="Arial" w:eastAsia="SimSun" w:hAnsi="Arial" w:cs="Arial"/>
                <w:color w:val="000000"/>
                <w:sz w:val="18"/>
                <w:szCs w:val="18"/>
                <w:lang w:val="en-US" w:eastAsia="zh-CN"/>
              </w:rPr>
            </w:pPr>
            <w:ins w:id="323" w:author="Huawei-RKy" w:date="2020-04-09T12:23:00Z">
              <w:r w:rsidRPr="00412C30">
                <w:rPr>
                  <w:rFonts w:ascii="Arial" w:eastAsia="SimSun" w:hAnsi="Arial" w:cs="Arial"/>
                  <w:color w:val="000000"/>
                  <w:sz w:val="18"/>
                  <w:szCs w:val="18"/>
                  <w:lang w:val="en-US" w:eastAsia="zh-CN"/>
                </w:rPr>
                <w:t>0.30</w:t>
              </w:r>
            </w:ins>
          </w:p>
        </w:tc>
        <w:tc>
          <w:tcPr>
            <w:tcW w:w="1187" w:type="dxa"/>
            <w:tcBorders>
              <w:top w:val="nil"/>
              <w:left w:val="nil"/>
              <w:bottom w:val="single" w:sz="4" w:space="0" w:color="auto"/>
              <w:right w:val="single" w:sz="4" w:space="0" w:color="auto"/>
            </w:tcBorders>
            <w:shd w:val="clear" w:color="auto" w:fill="auto"/>
            <w:noWrap/>
            <w:vAlign w:val="center"/>
            <w:tcPrChange w:id="324" w:author="Huawei-RKy" w:date="2020-04-09T12:23:00Z">
              <w:tcPr>
                <w:tcW w:w="1187" w:type="dxa"/>
                <w:tcBorders>
                  <w:top w:val="nil"/>
                  <w:left w:val="nil"/>
                  <w:bottom w:val="single" w:sz="4" w:space="0" w:color="auto"/>
                  <w:right w:val="single" w:sz="4" w:space="0" w:color="auto"/>
                </w:tcBorders>
                <w:shd w:val="clear" w:color="auto" w:fill="auto"/>
                <w:noWrap/>
                <w:vAlign w:val="center"/>
              </w:tcPr>
            </w:tcPrChange>
          </w:tcPr>
          <w:p w14:paraId="7EC02EF6" w14:textId="422C1B54" w:rsidR="004E5E89" w:rsidRPr="00412C30" w:rsidRDefault="004E5E89" w:rsidP="00D01ABC">
            <w:pPr>
              <w:spacing w:after="0"/>
              <w:jc w:val="center"/>
              <w:rPr>
                <w:ins w:id="325" w:author="Huawei-RKy" w:date="2020-04-09T12:23:00Z"/>
                <w:rFonts w:ascii="Arial" w:eastAsia="SimSun" w:hAnsi="Arial" w:cs="Arial"/>
                <w:color w:val="000000"/>
                <w:sz w:val="18"/>
                <w:szCs w:val="18"/>
                <w:lang w:val="en-US" w:eastAsia="zh-CN"/>
              </w:rPr>
            </w:pPr>
            <w:ins w:id="326" w:author="Huawei-RKy" w:date="2020-04-09T12:23:00Z">
              <w:r w:rsidRPr="00412C30">
                <w:rPr>
                  <w:rFonts w:ascii="Arial" w:eastAsia="SimSun" w:hAnsi="Arial" w:cs="Arial"/>
                  <w:color w:val="000000"/>
                  <w:sz w:val="18"/>
                  <w:szCs w:val="18"/>
                  <w:lang w:val="en-US" w:eastAsia="zh-CN"/>
                </w:rPr>
                <w:t>0.30</w:t>
              </w:r>
            </w:ins>
          </w:p>
        </w:tc>
        <w:tc>
          <w:tcPr>
            <w:tcW w:w="2363" w:type="dxa"/>
            <w:tcBorders>
              <w:top w:val="nil"/>
              <w:left w:val="nil"/>
              <w:bottom w:val="single" w:sz="4" w:space="0" w:color="auto"/>
              <w:right w:val="single" w:sz="4" w:space="0" w:color="auto"/>
            </w:tcBorders>
            <w:shd w:val="clear" w:color="auto" w:fill="auto"/>
            <w:noWrap/>
            <w:vAlign w:val="center"/>
            <w:tcPrChange w:id="327" w:author="Huawei-RKy" w:date="2020-04-09T12:23:00Z">
              <w:tcPr>
                <w:tcW w:w="2363" w:type="dxa"/>
                <w:gridSpan w:val="3"/>
                <w:tcBorders>
                  <w:top w:val="nil"/>
                  <w:left w:val="nil"/>
                  <w:bottom w:val="single" w:sz="4" w:space="0" w:color="auto"/>
                  <w:right w:val="single" w:sz="4" w:space="0" w:color="auto"/>
                </w:tcBorders>
                <w:shd w:val="clear" w:color="auto" w:fill="auto"/>
                <w:noWrap/>
                <w:vAlign w:val="bottom"/>
              </w:tcPr>
            </w:tcPrChange>
          </w:tcPr>
          <w:p w14:paraId="2DD68961" w14:textId="312131DE" w:rsidR="004E5E89" w:rsidRPr="00412C30" w:rsidRDefault="004E5E89">
            <w:pPr>
              <w:spacing w:after="0"/>
              <w:jc w:val="center"/>
              <w:rPr>
                <w:ins w:id="328" w:author="Huawei-RKy" w:date="2020-04-09T12:23:00Z"/>
                <w:rFonts w:ascii="Arial Unicode MS" w:eastAsia="Arial Unicode MS" w:hAnsi="Arial Unicode MS" w:cs="Arial Unicode MS"/>
                <w:color w:val="000000"/>
                <w:lang w:val="en-US" w:eastAsia="zh-CN"/>
              </w:rPr>
            </w:pPr>
            <w:ins w:id="329" w:author="Huawei-RKy" w:date="2020-04-09T12:23:00Z">
              <w:r w:rsidRPr="00412C30">
                <w:rPr>
                  <w:rFonts w:ascii="Arial Unicode MS" w:eastAsia="Arial Unicode MS" w:hAnsi="Arial Unicode MS" w:cs="Arial Unicode MS" w:hint="eastAsia"/>
                  <w:color w:val="000000"/>
                  <w:lang w:val="en-US" w:eastAsia="zh-CN"/>
                </w:rPr>
                <w:t>Gaussian</w:t>
              </w:r>
            </w:ins>
          </w:p>
        </w:tc>
      </w:tr>
      <w:tr w:rsidR="00FF06AC" w:rsidRPr="00412C30" w14:paraId="76826F47" w14:textId="77777777" w:rsidTr="00FF06AC">
        <w:tblPrEx>
          <w:tblPrExChange w:id="330" w:author="Huawei-RKy" w:date="2020-04-09T12:03:00Z">
            <w:tblPrEx>
              <w:tblW w:w="10013" w:type="dxa"/>
            </w:tblPrEx>
          </w:tblPrExChange>
        </w:tblPrEx>
        <w:trPr>
          <w:trHeight w:val="900"/>
          <w:ins w:id="331" w:author="Huawei-RKy" w:date="2020-04-09T11:49:00Z"/>
          <w:trPrChange w:id="332" w:author="Huawei-RKy" w:date="2020-04-09T12:03:00Z">
            <w:trPr>
              <w:trHeight w:val="900"/>
            </w:trPr>
          </w:trPrChange>
        </w:trPr>
        <w:tc>
          <w:tcPr>
            <w:tcW w:w="846" w:type="dxa"/>
            <w:tcBorders>
              <w:top w:val="nil"/>
              <w:left w:val="single" w:sz="4" w:space="0" w:color="auto"/>
              <w:bottom w:val="single" w:sz="4" w:space="0" w:color="auto"/>
              <w:right w:val="single" w:sz="4" w:space="0" w:color="auto"/>
            </w:tcBorders>
            <w:vAlign w:val="center"/>
            <w:tcPrChange w:id="333" w:author="Huawei-RKy" w:date="2020-04-09T12:03:00Z">
              <w:tcPr>
                <w:tcW w:w="4566" w:type="dxa"/>
                <w:gridSpan w:val="3"/>
                <w:tcBorders>
                  <w:top w:val="nil"/>
                  <w:left w:val="single" w:sz="4" w:space="0" w:color="auto"/>
                  <w:bottom w:val="single" w:sz="4" w:space="0" w:color="auto"/>
                  <w:right w:val="single" w:sz="4" w:space="0" w:color="auto"/>
                </w:tcBorders>
              </w:tcPr>
            </w:tcPrChange>
          </w:tcPr>
          <w:p w14:paraId="070634CD" w14:textId="1E68DD44" w:rsidR="00FF06AC" w:rsidRPr="00412C30" w:rsidRDefault="00FF06AC">
            <w:pPr>
              <w:pStyle w:val="TAC"/>
              <w:rPr>
                <w:ins w:id="334" w:author="Huawei-RKy" w:date="2020-04-09T12:02:00Z"/>
                <w:rFonts w:ascii="Arial Unicode MS" w:eastAsia="Arial Unicode MS" w:hAnsi="Arial Unicode MS" w:cs="Arial Unicode MS"/>
                <w:lang w:val="en-US" w:eastAsia="zh-CN"/>
              </w:rPr>
              <w:pPrChange w:id="335" w:author="Huawei-RKy" w:date="2020-04-09T12:24:00Z">
                <w:pPr>
                  <w:spacing w:after="0"/>
                </w:pPr>
              </w:pPrChange>
            </w:pPr>
            <w:ins w:id="336" w:author="Huawei-RKy" w:date="2020-04-09T12:03:00Z">
              <w:r>
                <w:t>C1-</w:t>
              </w:r>
              <w:r w:rsidR="009B1CC3">
                <w:t>7</w:t>
              </w:r>
            </w:ins>
          </w:p>
        </w:tc>
        <w:tc>
          <w:tcPr>
            <w:tcW w:w="4566" w:type="dxa"/>
            <w:tcBorders>
              <w:top w:val="nil"/>
              <w:left w:val="single" w:sz="4" w:space="0" w:color="auto"/>
              <w:bottom w:val="single" w:sz="4" w:space="0" w:color="auto"/>
              <w:right w:val="single" w:sz="4" w:space="0" w:color="auto"/>
            </w:tcBorders>
            <w:shd w:val="clear" w:color="auto" w:fill="auto"/>
            <w:vAlign w:val="bottom"/>
            <w:hideMark/>
            <w:tcPrChange w:id="337" w:author="Huawei-RKy" w:date="2020-04-09T12:03:00Z">
              <w:tcPr>
                <w:tcW w:w="4566" w:type="dxa"/>
                <w:gridSpan w:val="7"/>
                <w:tcBorders>
                  <w:top w:val="nil"/>
                  <w:left w:val="single" w:sz="4" w:space="0" w:color="auto"/>
                  <w:bottom w:val="single" w:sz="4" w:space="0" w:color="auto"/>
                  <w:right w:val="single" w:sz="4" w:space="0" w:color="auto"/>
                </w:tcBorders>
                <w:shd w:val="clear" w:color="auto" w:fill="auto"/>
                <w:vAlign w:val="bottom"/>
                <w:hideMark/>
              </w:tcPr>
            </w:tcPrChange>
          </w:tcPr>
          <w:p w14:paraId="5BE05AE2" w14:textId="3E776FBB" w:rsidR="00FF06AC" w:rsidRPr="00412C30" w:rsidRDefault="00FF06AC" w:rsidP="00FF06AC">
            <w:pPr>
              <w:spacing w:after="0"/>
              <w:rPr>
                <w:ins w:id="338" w:author="Huawei-RKy" w:date="2020-04-09T11:49:00Z"/>
                <w:rFonts w:ascii="Arial Unicode MS" w:eastAsia="Arial Unicode MS" w:hAnsi="Arial Unicode MS" w:cs="Arial Unicode MS"/>
                <w:color w:val="000000"/>
                <w:lang w:val="en-US" w:eastAsia="zh-CN"/>
              </w:rPr>
            </w:pPr>
            <w:ins w:id="339" w:author="Huawei-RKy" w:date="2020-04-09T11:49:00Z">
              <w:r w:rsidRPr="00412C30">
                <w:rPr>
                  <w:rFonts w:ascii="Arial Unicode MS" w:eastAsia="Arial Unicode MS" w:hAnsi="Arial Unicode MS" w:cs="Arial Unicode MS" w:hint="eastAsia"/>
                  <w:color w:val="000000"/>
                  <w:lang w:val="en-US" w:eastAsia="zh-CN"/>
                </w:rPr>
                <w:t>RF power measurement equipment (e.g. spectrum analyzer, power meter) - low power (UEM)</w:t>
              </w:r>
            </w:ins>
          </w:p>
        </w:tc>
        <w:tc>
          <w:tcPr>
            <w:tcW w:w="1246" w:type="dxa"/>
            <w:tcBorders>
              <w:top w:val="nil"/>
              <w:left w:val="nil"/>
              <w:bottom w:val="single" w:sz="4" w:space="0" w:color="auto"/>
              <w:right w:val="single" w:sz="4" w:space="0" w:color="auto"/>
            </w:tcBorders>
            <w:shd w:val="clear" w:color="auto" w:fill="auto"/>
            <w:noWrap/>
            <w:vAlign w:val="center"/>
            <w:hideMark/>
            <w:tcPrChange w:id="340" w:author="Huawei-RKy" w:date="2020-04-09T12:03:00Z">
              <w:tcPr>
                <w:tcW w:w="1525" w:type="dxa"/>
                <w:gridSpan w:val="3"/>
                <w:tcBorders>
                  <w:top w:val="nil"/>
                  <w:left w:val="nil"/>
                  <w:bottom w:val="single" w:sz="4" w:space="0" w:color="auto"/>
                  <w:right w:val="single" w:sz="4" w:space="0" w:color="auto"/>
                </w:tcBorders>
                <w:shd w:val="clear" w:color="auto" w:fill="auto"/>
                <w:noWrap/>
                <w:vAlign w:val="center"/>
                <w:hideMark/>
              </w:tcPr>
            </w:tcPrChange>
          </w:tcPr>
          <w:p w14:paraId="490B7973" w14:textId="77777777" w:rsidR="00FF06AC" w:rsidRPr="00412C30" w:rsidRDefault="00FF06AC" w:rsidP="00FF06AC">
            <w:pPr>
              <w:spacing w:after="0"/>
              <w:jc w:val="center"/>
              <w:rPr>
                <w:ins w:id="341" w:author="Huawei-RKy" w:date="2020-04-09T11:49:00Z"/>
                <w:rFonts w:ascii="Arial" w:eastAsia="SimSun" w:hAnsi="Arial" w:cs="Arial"/>
                <w:color w:val="000000"/>
                <w:sz w:val="18"/>
                <w:szCs w:val="18"/>
                <w:lang w:val="en-US" w:eastAsia="zh-CN"/>
              </w:rPr>
            </w:pPr>
            <w:ins w:id="342" w:author="Huawei-RKy" w:date="2020-04-09T11:49:00Z">
              <w:r w:rsidRPr="00412C30">
                <w:rPr>
                  <w:rFonts w:ascii="Arial" w:eastAsia="SimSun" w:hAnsi="Arial" w:cs="Arial"/>
                  <w:color w:val="000000"/>
                  <w:sz w:val="18"/>
                  <w:szCs w:val="18"/>
                  <w:lang w:val="en-US" w:eastAsia="zh-CN"/>
                </w:rPr>
                <w:t>0.90</w:t>
              </w:r>
            </w:ins>
          </w:p>
        </w:tc>
        <w:tc>
          <w:tcPr>
            <w:tcW w:w="1187" w:type="dxa"/>
            <w:tcBorders>
              <w:top w:val="nil"/>
              <w:left w:val="nil"/>
              <w:bottom w:val="single" w:sz="4" w:space="0" w:color="auto"/>
              <w:right w:val="single" w:sz="4" w:space="0" w:color="auto"/>
            </w:tcBorders>
            <w:shd w:val="clear" w:color="auto" w:fill="auto"/>
            <w:noWrap/>
            <w:vAlign w:val="center"/>
            <w:hideMark/>
            <w:tcPrChange w:id="343" w:author="Huawei-RKy" w:date="2020-04-09T12:03:00Z">
              <w:tcPr>
                <w:tcW w:w="1559" w:type="dxa"/>
                <w:tcBorders>
                  <w:top w:val="nil"/>
                  <w:left w:val="nil"/>
                  <w:bottom w:val="single" w:sz="4" w:space="0" w:color="auto"/>
                  <w:right w:val="single" w:sz="4" w:space="0" w:color="auto"/>
                </w:tcBorders>
                <w:shd w:val="clear" w:color="auto" w:fill="auto"/>
                <w:noWrap/>
                <w:vAlign w:val="center"/>
                <w:hideMark/>
              </w:tcPr>
            </w:tcPrChange>
          </w:tcPr>
          <w:p w14:paraId="583F1973" w14:textId="77777777" w:rsidR="00FF06AC" w:rsidRPr="00412C30" w:rsidRDefault="00FF06AC" w:rsidP="00FF06AC">
            <w:pPr>
              <w:spacing w:after="0"/>
              <w:jc w:val="center"/>
              <w:rPr>
                <w:ins w:id="344" w:author="Huawei-RKy" w:date="2020-04-09T11:49:00Z"/>
                <w:rFonts w:ascii="Arial" w:eastAsia="SimSun" w:hAnsi="Arial" w:cs="Arial"/>
                <w:color w:val="000000"/>
                <w:sz w:val="18"/>
                <w:szCs w:val="18"/>
                <w:lang w:val="en-US" w:eastAsia="zh-CN"/>
              </w:rPr>
            </w:pPr>
            <w:ins w:id="345" w:author="Huawei-RKy" w:date="2020-04-09T11:49:00Z">
              <w:r w:rsidRPr="00412C30">
                <w:rPr>
                  <w:rFonts w:ascii="Arial" w:eastAsia="SimSun" w:hAnsi="Arial" w:cs="Arial"/>
                  <w:color w:val="000000"/>
                  <w:sz w:val="18"/>
                  <w:szCs w:val="18"/>
                  <w:lang w:val="en-US" w:eastAsia="zh-CN"/>
                </w:rPr>
                <w:t>0.90</w:t>
              </w:r>
            </w:ins>
          </w:p>
        </w:tc>
        <w:tc>
          <w:tcPr>
            <w:tcW w:w="2363" w:type="dxa"/>
            <w:tcBorders>
              <w:top w:val="nil"/>
              <w:left w:val="nil"/>
              <w:bottom w:val="single" w:sz="4" w:space="0" w:color="auto"/>
              <w:right w:val="single" w:sz="4" w:space="0" w:color="auto"/>
            </w:tcBorders>
            <w:shd w:val="clear" w:color="auto" w:fill="auto"/>
            <w:noWrap/>
            <w:vAlign w:val="bottom"/>
            <w:hideMark/>
            <w:tcPrChange w:id="346" w:author="Huawei-RKy" w:date="2020-04-09T12:03:00Z">
              <w:tcPr>
                <w:tcW w:w="2363" w:type="dxa"/>
                <w:tcBorders>
                  <w:top w:val="nil"/>
                  <w:left w:val="nil"/>
                  <w:bottom w:val="single" w:sz="4" w:space="0" w:color="auto"/>
                  <w:right w:val="single" w:sz="4" w:space="0" w:color="auto"/>
                </w:tcBorders>
                <w:shd w:val="clear" w:color="auto" w:fill="auto"/>
                <w:noWrap/>
                <w:vAlign w:val="bottom"/>
                <w:hideMark/>
              </w:tcPr>
            </w:tcPrChange>
          </w:tcPr>
          <w:p w14:paraId="07C04778" w14:textId="77777777" w:rsidR="00FF06AC" w:rsidRPr="00412C30" w:rsidRDefault="00FF06AC" w:rsidP="00FF06AC">
            <w:pPr>
              <w:spacing w:after="0"/>
              <w:jc w:val="center"/>
              <w:rPr>
                <w:ins w:id="347" w:author="Huawei-RKy" w:date="2020-04-09T11:49:00Z"/>
                <w:rFonts w:ascii="Arial Unicode MS" w:eastAsia="Arial Unicode MS" w:hAnsi="Arial Unicode MS" w:cs="Arial Unicode MS"/>
                <w:color w:val="000000"/>
                <w:lang w:val="en-US" w:eastAsia="zh-CN"/>
              </w:rPr>
            </w:pPr>
            <w:ins w:id="348" w:author="Huawei-RKy" w:date="2020-04-09T11:49:00Z">
              <w:r w:rsidRPr="00412C30">
                <w:rPr>
                  <w:rFonts w:ascii="Arial Unicode MS" w:eastAsia="Arial Unicode MS" w:hAnsi="Arial Unicode MS" w:cs="Arial Unicode MS" w:hint="eastAsia"/>
                  <w:color w:val="000000"/>
                  <w:lang w:val="en-US" w:eastAsia="zh-CN"/>
                </w:rPr>
                <w:t xml:space="preserve"> Gaussian</w:t>
              </w:r>
            </w:ins>
          </w:p>
        </w:tc>
      </w:tr>
      <w:tr w:rsidR="00FF06AC" w:rsidRPr="00412C30" w14:paraId="3D1B2D8C" w14:textId="77777777" w:rsidTr="00FF06AC">
        <w:tblPrEx>
          <w:tblPrExChange w:id="349" w:author="Huawei-RKy" w:date="2020-04-09T12:03:00Z">
            <w:tblPrEx>
              <w:tblW w:w="10013" w:type="dxa"/>
            </w:tblPrEx>
          </w:tblPrExChange>
        </w:tblPrEx>
        <w:trPr>
          <w:trHeight w:val="900"/>
          <w:ins w:id="350" w:author="Huawei-RKy" w:date="2020-04-09T11:49:00Z"/>
          <w:trPrChange w:id="351" w:author="Huawei-RKy" w:date="2020-04-09T12:03:00Z">
            <w:trPr>
              <w:trHeight w:val="900"/>
            </w:trPr>
          </w:trPrChange>
        </w:trPr>
        <w:tc>
          <w:tcPr>
            <w:tcW w:w="846" w:type="dxa"/>
            <w:tcBorders>
              <w:top w:val="nil"/>
              <w:left w:val="single" w:sz="4" w:space="0" w:color="auto"/>
              <w:bottom w:val="single" w:sz="4" w:space="0" w:color="auto"/>
              <w:right w:val="single" w:sz="4" w:space="0" w:color="auto"/>
            </w:tcBorders>
            <w:vAlign w:val="center"/>
            <w:tcPrChange w:id="352" w:author="Huawei-RKy" w:date="2020-04-09T12:03:00Z">
              <w:tcPr>
                <w:tcW w:w="4566" w:type="dxa"/>
                <w:gridSpan w:val="3"/>
                <w:tcBorders>
                  <w:top w:val="nil"/>
                  <w:left w:val="single" w:sz="4" w:space="0" w:color="auto"/>
                  <w:bottom w:val="single" w:sz="4" w:space="0" w:color="auto"/>
                  <w:right w:val="single" w:sz="4" w:space="0" w:color="auto"/>
                </w:tcBorders>
              </w:tcPr>
            </w:tcPrChange>
          </w:tcPr>
          <w:p w14:paraId="4E55C362" w14:textId="0A86A3AD" w:rsidR="00FF06AC" w:rsidRPr="00412C30" w:rsidRDefault="00FF06AC">
            <w:pPr>
              <w:pStyle w:val="TAC"/>
              <w:rPr>
                <w:ins w:id="353" w:author="Huawei-RKy" w:date="2020-04-09T12:02:00Z"/>
                <w:rFonts w:ascii="Arial Unicode MS" w:eastAsia="Arial Unicode MS" w:hAnsi="Arial Unicode MS" w:cs="Arial Unicode MS"/>
                <w:lang w:val="en-US" w:eastAsia="zh-CN"/>
              </w:rPr>
              <w:pPrChange w:id="354" w:author="Huawei-RKy" w:date="2020-04-09T12:24:00Z">
                <w:pPr>
                  <w:spacing w:after="0"/>
                </w:pPr>
              </w:pPrChange>
            </w:pPr>
            <w:ins w:id="355" w:author="Huawei-RKy" w:date="2020-04-09T12:03:00Z">
              <w:r>
                <w:t>C1-</w:t>
              </w:r>
              <w:r w:rsidR="009B1CC3">
                <w:t>8</w:t>
              </w:r>
            </w:ins>
          </w:p>
        </w:tc>
        <w:tc>
          <w:tcPr>
            <w:tcW w:w="4566" w:type="dxa"/>
            <w:tcBorders>
              <w:top w:val="nil"/>
              <w:left w:val="single" w:sz="4" w:space="0" w:color="auto"/>
              <w:bottom w:val="single" w:sz="4" w:space="0" w:color="auto"/>
              <w:right w:val="single" w:sz="4" w:space="0" w:color="auto"/>
            </w:tcBorders>
            <w:shd w:val="clear" w:color="auto" w:fill="auto"/>
            <w:vAlign w:val="bottom"/>
            <w:hideMark/>
            <w:tcPrChange w:id="356" w:author="Huawei-RKy" w:date="2020-04-09T12:03:00Z">
              <w:tcPr>
                <w:tcW w:w="4566" w:type="dxa"/>
                <w:gridSpan w:val="7"/>
                <w:tcBorders>
                  <w:top w:val="nil"/>
                  <w:left w:val="single" w:sz="4" w:space="0" w:color="auto"/>
                  <w:bottom w:val="single" w:sz="4" w:space="0" w:color="auto"/>
                  <w:right w:val="single" w:sz="4" w:space="0" w:color="auto"/>
                </w:tcBorders>
                <w:shd w:val="clear" w:color="auto" w:fill="auto"/>
                <w:vAlign w:val="bottom"/>
                <w:hideMark/>
              </w:tcPr>
            </w:tcPrChange>
          </w:tcPr>
          <w:p w14:paraId="04F3E8D6" w14:textId="1424441D" w:rsidR="00FF06AC" w:rsidRPr="00412C30" w:rsidRDefault="00FF06AC" w:rsidP="00FF06AC">
            <w:pPr>
              <w:spacing w:after="0"/>
              <w:rPr>
                <w:ins w:id="357" w:author="Huawei-RKy" w:date="2020-04-09T11:49:00Z"/>
                <w:rFonts w:ascii="Arial Unicode MS" w:eastAsia="Arial Unicode MS" w:hAnsi="Arial Unicode MS" w:cs="Arial Unicode MS"/>
                <w:color w:val="000000"/>
                <w:lang w:val="en-US" w:eastAsia="zh-CN"/>
              </w:rPr>
            </w:pPr>
            <w:ins w:id="358" w:author="Huawei-RKy" w:date="2020-04-09T11:49:00Z">
              <w:r w:rsidRPr="00412C30">
                <w:rPr>
                  <w:rFonts w:ascii="Arial Unicode MS" w:eastAsia="Arial Unicode MS" w:hAnsi="Arial Unicode MS" w:cs="Arial Unicode MS" w:hint="eastAsia"/>
                  <w:color w:val="000000"/>
                  <w:lang w:val="en-US" w:eastAsia="zh-CN"/>
                </w:rPr>
                <w:t>RF power measurement equipment (e.g. spectrum analyzer, power meter) - relative (ACLR)</w:t>
              </w:r>
            </w:ins>
          </w:p>
        </w:tc>
        <w:tc>
          <w:tcPr>
            <w:tcW w:w="1246" w:type="dxa"/>
            <w:tcBorders>
              <w:top w:val="nil"/>
              <w:left w:val="nil"/>
              <w:bottom w:val="single" w:sz="4" w:space="0" w:color="auto"/>
              <w:right w:val="single" w:sz="4" w:space="0" w:color="auto"/>
            </w:tcBorders>
            <w:shd w:val="clear" w:color="auto" w:fill="auto"/>
            <w:noWrap/>
            <w:vAlign w:val="center"/>
            <w:hideMark/>
            <w:tcPrChange w:id="359" w:author="Huawei-RKy" w:date="2020-04-09T12:03:00Z">
              <w:tcPr>
                <w:tcW w:w="1525" w:type="dxa"/>
                <w:gridSpan w:val="3"/>
                <w:tcBorders>
                  <w:top w:val="nil"/>
                  <w:left w:val="nil"/>
                  <w:bottom w:val="single" w:sz="4" w:space="0" w:color="auto"/>
                  <w:right w:val="single" w:sz="4" w:space="0" w:color="auto"/>
                </w:tcBorders>
                <w:shd w:val="clear" w:color="auto" w:fill="auto"/>
                <w:noWrap/>
                <w:vAlign w:val="center"/>
                <w:hideMark/>
              </w:tcPr>
            </w:tcPrChange>
          </w:tcPr>
          <w:p w14:paraId="1C381EE7" w14:textId="77777777" w:rsidR="00FF06AC" w:rsidRPr="00412C30" w:rsidRDefault="00FF06AC" w:rsidP="00FF06AC">
            <w:pPr>
              <w:spacing w:after="0"/>
              <w:jc w:val="center"/>
              <w:rPr>
                <w:ins w:id="360" w:author="Huawei-RKy" w:date="2020-04-09T11:49:00Z"/>
                <w:rFonts w:ascii="Arial" w:eastAsia="SimSun" w:hAnsi="Arial" w:cs="Arial"/>
                <w:color w:val="000000"/>
                <w:sz w:val="18"/>
                <w:szCs w:val="18"/>
                <w:lang w:val="en-US" w:eastAsia="zh-CN"/>
              </w:rPr>
            </w:pPr>
            <w:ins w:id="361" w:author="Huawei-RKy" w:date="2020-04-09T11:49:00Z">
              <w:r w:rsidRPr="00412C30">
                <w:rPr>
                  <w:rFonts w:ascii="Arial" w:eastAsia="SimSun" w:hAnsi="Arial" w:cs="Arial"/>
                  <w:color w:val="000000"/>
                  <w:sz w:val="18"/>
                  <w:szCs w:val="18"/>
                  <w:lang w:val="en-US" w:eastAsia="zh-CN"/>
                </w:rPr>
                <w:t>0.75</w:t>
              </w:r>
            </w:ins>
          </w:p>
        </w:tc>
        <w:tc>
          <w:tcPr>
            <w:tcW w:w="1187" w:type="dxa"/>
            <w:tcBorders>
              <w:top w:val="nil"/>
              <w:left w:val="nil"/>
              <w:bottom w:val="single" w:sz="4" w:space="0" w:color="auto"/>
              <w:right w:val="single" w:sz="4" w:space="0" w:color="auto"/>
            </w:tcBorders>
            <w:shd w:val="clear" w:color="auto" w:fill="auto"/>
            <w:noWrap/>
            <w:vAlign w:val="center"/>
            <w:hideMark/>
            <w:tcPrChange w:id="362" w:author="Huawei-RKy" w:date="2020-04-09T12:03:00Z">
              <w:tcPr>
                <w:tcW w:w="1559" w:type="dxa"/>
                <w:tcBorders>
                  <w:top w:val="nil"/>
                  <w:left w:val="nil"/>
                  <w:bottom w:val="single" w:sz="4" w:space="0" w:color="auto"/>
                  <w:right w:val="single" w:sz="4" w:space="0" w:color="auto"/>
                </w:tcBorders>
                <w:shd w:val="clear" w:color="auto" w:fill="auto"/>
                <w:noWrap/>
                <w:vAlign w:val="center"/>
                <w:hideMark/>
              </w:tcPr>
            </w:tcPrChange>
          </w:tcPr>
          <w:p w14:paraId="3006507F" w14:textId="77777777" w:rsidR="00FF06AC" w:rsidRPr="00412C30" w:rsidRDefault="00FF06AC" w:rsidP="00FF06AC">
            <w:pPr>
              <w:spacing w:after="0"/>
              <w:jc w:val="center"/>
              <w:rPr>
                <w:ins w:id="363" w:author="Huawei-RKy" w:date="2020-04-09T11:49:00Z"/>
                <w:rFonts w:ascii="Arial" w:eastAsia="SimSun" w:hAnsi="Arial" w:cs="Arial"/>
                <w:color w:val="000000"/>
                <w:sz w:val="18"/>
                <w:szCs w:val="18"/>
                <w:lang w:val="en-US" w:eastAsia="zh-CN"/>
              </w:rPr>
            </w:pPr>
            <w:ins w:id="364" w:author="Huawei-RKy" w:date="2020-04-09T11:49:00Z">
              <w:r w:rsidRPr="00412C30">
                <w:rPr>
                  <w:rFonts w:ascii="Arial" w:eastAsia="SimSun" w:hAnsi="Arial" w:cs="Arial"/>
                  <w:color w:val="000000"/>
                  <w:sz w:val="18"/>
                  <w:szCs w:val="18"/>
                  <w:lang w:val="en-US" w:eastAsia="zh-CN"/>
                </w:rPr>
                <w:t>0.90</w:t>
              </w:r>
            </w:ins>
          </w:p>
        </w:tc>
        <w:tc>
          <w:tcPr>
            <w:tcW w:w="2363" w:type="dxa"/>
            <w:tcBorders>
              <w:top w:val="nil"/>
              <w:left w:val="nil"/>
              <w:bottom w:val="single" w:sz="4" w:space="0" w:color="auto"/>
              <w:right w:val="single" w:sz="4" w:space="0" w:color="auto"/>
            </w:tcBorders>
            <w:shd w:val="clear" w:color="auto" w:fill="auto"/>
            <w:noWrap/>
            <w:vAlign w:val="bottom"/>
            <w:hideMark/>
            <w:tcPrChange w:id="365" w:author="Huawei-RKy" w:date="2020-04-09T12:03:00Z">
              <w:tcPr>
                <w:tcW w:w="2363" w:type="dxa"/>
                <w:tcBorders>
                  <w:top w:val="nil"/>
                  <w:left w:val="nil"/>
                  <w:bottom w:val="single" w:sz="4" w:space="0" w:color="auto"/>
                  <w:right w:val="single" w:sz="4" w:space="0" w:color="auto"/>
                </w:tcBorders>
                <w:shd w:val="clear" w:color="auto" w:fill="auto"/>
                <w:noWrap/>
                <w:vAlign w:val="bottom"/>
                <w:hideMark/>
              </w:tcPr>
            </w:tcPrChange>
          </w:tcPr>
          <w:p w14:paraId="7D4AE409" w14:textId="77777777" w:rsidR="00FF06AC" w:rsidRPr="00412C30" w:rsidRDefault="00FF06AC" w:rsidP="00FF06AC">
            <w:pPr>
              <w:spacing w:after="0"/>
              <w:jc w:val="center"/>
              <w:rPr>
                <w:ins w:id="366" w:author="Huawei-RKy" w:date="2020-04-09T11:49:00Z"/>
                <w:rFonts w:ascii="Arial Unicode MS" w:eastAsia="Arial Unicode MS" w:hAnsi="Arial Unicode MS" w:cs="Arial Unicode MS"/>
                <w:color w:val="000000"/>
                <w:lang w:val="en-US" w:eastAsia="zh-CN"/>
              </w:rPr>
            </w:pPr>
            <w:ins w:id="367" w:author="Huawei-RKy" w:date="2020-04-09T11:49:00Z">
              <w:r w:rsidRPr="00412C30">
                <w:rPr>
                  <w:rFonts w:ascii="Arial Unicode MS" w:eastAsia="Arial Unicode MS" w:hAnsi="Arial Unicode MS" w:cs="Arial Unicode MS" w:hint="eastAsia"/>
                  <w:color w:val="000000"/>
                  <w:lang w:val="en-US" w:eastAsia="zh-CN"/>
                </w:rPr>
                <w:t xml:space="preserve"> Gaussian</w:t>
              </w:r>
            </w:ins>
          </w:p>
        </w:tc>
      </w:tr>
      <w:tr w:rsidR="00FF06AC" w:rsidRPr="00412C30" w14:paraId="4E8E2CEE" w14:textId="77777777" w:rsidTr="00FF06AC">
        <w:tblPrEx>
          <w:tblPrExChange w:id="368" w:author="Huawei-RKy" w:date="2020-04-09T12:03:00Z">
            <w:tblPrEx>
              <w:tblW w:w="10013" w:type="dxa"/>
            </w:tblPrEx>
          </w:tblPrExChange>
        </w:tblPrEx>
        <w:trPr>
          <w:trHeight w:val="900"/>
          <w:ins w:id="369" w:author="Huawei-RKy" w:date="2020-04-09T11:49:00Z"/>
          <w:trPrChange w:id="370" w:author="Huawei-RKy" w:date="2020-04-09T12:03:00Z">
            <w:trPr>
              <w:trHeight w:val="900"/>
            </w:trPr>
          </w:trPrChange>
        </w:trPr>
        <w:tc>
          <w:tcPr>
            <w:tcW w:w="846" w:type="dxa"/>
            <w:tcBorders>
              <w:top w:val="nil"/>
              <w:left w:val="single" w:sz="4" w:space="0" w:color="auto"/>
              <w:bottom w:val="single" w:sz="4" w:space="0" w:color="auto"/>
              <w:right w:val="single" w:sz="4" w:space="0" w:color="auto"/>
            </w:tcBorders>
            <w:vAlign w:val="center"/>
            <w:tcPrChange w:id="371" w:author="Huawei-RKy" w:date="2020-04-09T12:03:00Z">
              <w:tcPr>
                <w:tcW w:w="4566" w:type="dxa"/>
                <w:gridSpan w:val="3"/>
                <w:tcBorders>
                  <w:top w:val="nil"/>
                  <w:left w:val="single" w:sz="4" w:space="0" w:color="auto"/>
                  <w:bottom w:val="single" w:sz="4" w:space="0" w:color="auto"/>
                  <w:right w:val="single" w:sz="4" w:space="0" w:color="auto"/>
                </w:tcBorders>
              </w:tcPr>
            </w:tcPrChange>
          </w:tcPr>
          <w:p w14:paraId="5988234F" w14:textId="00500DFA" w:rsidR="00FF06AC" w:rsidRPr="00412C30" w:rsidRDefault="00FF06AC">
            <w:pPr>
              <w:pStyle w:val="TAC"/>
              <w:rPr>
                <w:ins w:id="372" w:author="Huawei-RKy" w:date="2020-04-09T12:02:00Z"/>
                <w:rFonts w:ascii="Arial Unicode MS" w:eastAsia="Arial Unicode MS" w:hAnsi="Arial Unicode MS" w:cs="Arial Unicode MS"/>
                <w:lang w:val="en-US" w:eastAsia="zh-CN"/>
              </w:rPr>
              <w:pPrChange w:id="373" w:author="Huawei-RKy" w:date="2020-04-09T12:24:00Z">
                <w:pPr>
                  <w:spacing w:after="0"/>
                </w:pPr>
              </w:pPrChange>
            </w:pPr>
            <w:ins w:id="374" w:author="Huawei-RKy" w:date="2020-04-09T12:03:00Z">
              <w:r>
                <w:t>C1-</w:t>
              </w:r>
              <w:r w:rsidR="009B1CC3">
                <w:t>9</w:t>
              </w:r>
            </w:ins>
          </w:p>
        </w:tc>
        <w:tc>
          <w:tcPr>
            <w:tcW w:w="4566" w:type="dxa"/>
            <w:tcBorders>
              <w:top w:val="nil"/>
              <w:left w:val="single" w:sz="4" w:space="0" w:color="auto"/>
              <w:bottom w:val="single" w:sz="4" w:space="0" w:color="auto"/>
              <w:right w:val="single" w:sz="4" w:space="0" w:color="auto"/>
            </w:tcBorders>
            <w:shd w:val="clear" w:color="auto" w:fill="auto"/>
            <w:vAlign w:val="bottom"/>
            <w:hideMark/>
            <w:tcPrChange w:id="375" w:author="Huawei-RKy" w:date="2020-04-09T12:03:00Z">
              <w:tcPr>
                <w:tcW w:w="4566" w:type="dxa"/>
                <w:gridSpan w:val="7"/>
                <w:tcBorders>
                  <w:top w:val="nil"/>
                  <w:left w:val="single" w:sz="4" w:space="0" w:color="auto"/>
                  <w:bottom w:val="single" w:sz="4" w:space="0" w:color="auto"/>
                  <w:right w:val="single" w:sz="4" w:space="0" w:color="auto"/>
                </w:tcBorders>
                <w:shd w:val="clear" w:color="auto" w:fill="auto"/>
                <w:vAlign w:val="bottom"/>
                <w:hideMark/>
              </w:tcPr>
            </w:tcPrChange>
          </w:tcPr>
          <w:p w14:paraId="56AF2C80" w14:textId="4B355EF1" w:rsidR="00FF06AC" w:rsidRPr="00412C30" w:rsidRDefault="00FF06AC" w:rsidP="00FF06AC">
            <w:pPr>
              <w:spacing w:after="0"/>
              <w:rPr>
                <w:ins w:id="376" w:author="Huawei-RKy" w:date="2020-04-09T11:49:00Z"/>
                <w:rFonts w:ascii="Arial Unicode MS" w:eastAsia="Arial Unicode MS" w:hAnsi="Arial Unicode MS" w:cs="Arial Unicode MS"/>
                <w:color w:val="000000"/>
                <w:lang w:val="en-US" w:eastAsia="zh-CN"/>
              </w:rPr>
            </w:pPr>
            <w:ins w:id="377" w:author="Huawei-RKy" w:date="2020-04-09T11:49:00Z">
              <w:r w:rsidRPr="00412C30">
                <w:rPr>
                  <w:rFonts w:ascii="Arial Unicode MS" w:eastAsia="Arial Unicode MS" w:hAnsi="Arial Unicode MS" w:cs="Arial Unicode MS" w:hint="eastAsia"/>
                  <w:color w:val="000000"/>
                  <w:lang w:val="en-US" w:eastAsia="zh-CN"/>
                </w:rPr>
                <w:t>RF power measurement equipment standard uncertainty σ (dB) of the absolute level for a time domain wideband measurement for FR2</w:t>
              </w:r>
            </w:ins>
          </w:p>
        </w:tc>
        <w:tc>
          <w:tcPr>
            <w:tcW w:w="1246" w:type="dxa"/>
            <w:tcBorders>
              <w:top w:val="nil"/>
              <w:left w:val="nil"/>
              <w:bottom w:val="single" w:sz="4" w:space="0" w:color="auto"/>
              <w:right w:val="single" w:sz="4" w:space="0" w:color="auto"/>
            </w:tcBorders>
            <w:shd w:val="clear" w:color="auto" w:fill="auto"/>
            <w:noWrap/>
            <w:vAlign w:val="center"/>
            <w:hideMark/>
            <w:tcPrChange w:id="378" w:author="Huawei-RKy" w:date="2020-04-09T12:03:00Z">
              <w:tcPr>
                <w:tcW w:w="1525" w:type="dxa"/>
                <w:gridSpan w:val="3"/>
                <w:tcBorders>
                  <w:top w:val="nil"/>
                  <w:left w:val="nil"/>
                  <w:bottom w:val="single" w:sz="4" w:space="0" w:color="auto"/>
                  <w:right w:val="single" w:sz="4" w:space="0" w:color="auto"/>
                </w:tcBorders>
                <w:shd w:val="clear" w:color="auto" w:fill="auto"/>
                <w:noWrap/>
                <w:vAlign w:val="center"/>
                <w:hideMark/>
              </w:tcPr>
            </w:tcPrChange>
          </w:tcPr>
          <w:p w14:paraId="194AFFC5" w14:textId="77777777" w:rsidR="00FF06AC" w:rsidRPr="00412C30" w:rsidRDefault="00FF06AC" w:rsidP="00FF06AC">
            <w:pPr>
              <w:spacing w:after="0"/>
              <w:jc w:val="center"/>
              <w:rPr>
                <w:ins w:id="379" w:author="Huawei-RKy" w:date="2020-04-09T11:49:00Z"/>
                <w:rFonts w:ascii="Arial" w:eastAsia="SimSun" w:hAnsi="Arial" w:cs="Arial"/>
                <w:color w:val="000000"/>
                <w:sz w:val="18"/>
                <w:szCs w:val="18"/>
                <w:lang w:val="en-US" w:eastAsia="zh-CN"/>
              </w:rPr>
            </w:pPr>
            <w:ins w:id="380" w:author="Huawei-RKy" w:date="2020-04-09T11:49:00Z">
              <w:r w:rsidRPr="00412C30">
                <w:rPr>
                  <w:rFonts w:ascii="Arial" w:eastAsia="SimSun" w:hAnsi="Arial" w:cs="Arial"/>
                  <w:color w:val="000000"/>
                  <w:sz w:val="18"/>
                  <w:szCs w:val="18"/>
                  <w:lang w:val="en-US" w:eastAsia="zh-CN"/>
                </w:rPr>
                <w:t>1.25</w:t>
              </w:r>
            </w:ins>
          </w:p>
        </w:tc>
        <w:tc>
          <w:tcPr>
            <w:tcW w:w="1187" w:type="dxa"/>
            <w:tcBorders>
              <w:top w:val="nil"/>
              <w:left w:val="nil"/>
              <w:bottom w:val="single" w:sz="4" w:space="0" w:color="auto"/>
              <w:right w:val="single" w:sz="4" w:space="0" w:color="auto"/>
            </w:tcBorders>
            <w:shd w:val="clear" w:color="auto" w:fill="auto"/>
            <w:noWrap/>
            <w:vAlign w:val="center"/>
            <w:hideMark/>
            <w:tcPrChange w:id="381" w:author="Huawei-RKy" w:date="2020-04-09T12:03:00Z">
              <w:tcPr>
                <w:tcW w:w="1559" w:type="dxa"/>
                <w:tcBorders>
                  <w:top w:val="nil"/>
                  <w:left w:val="nil"/>
                  <w:bottom w:val="single" w:sz="4" w:space="0" w:color="auto"/>
                  <w:right w:val="single" w:sz="4" w:space="0" w:color="auto"/>
                </w:tcBorders>
                <w:shd w:val="clear" w:color="auto" w:fill="auto"/>
                <w:noWrap/>
                <w:vAlign w:val="center"/>
                <w:hideMark/>
              </w:tcPr>
            </w:tcPrChange>
          </w:tcPr>
          <w:p w14:paraId="6D42F72A" w14:textId="77777777" w:rsidR="00FF06AC" w:rsidRPr="00412C30" w:rsidRDefault="00FF06AC" w:rsidP="00FF06AC">
            <w:pPr>
              <w:spacing w:after="0"/>
              <w:jc w:val="center"/>
              <w:rPr>
                <w:ins w:id="382" w:author="Huawei-RKy" w:date="2020-04-09T11:49:00Z"/>
                <w:rFonts w:ascii="Arial" w:eastAsia="SimSun" w:hAnsi="Arial" w:cs="Arial"/>
                <w:color w:val="000000"/>
                <w:sz w:val="18"/>
                <w:szCs w:val="18"/>
                <w:lang w:val="en-US" w:eastAsia="zh-CN"/>
              </w:rPr>
            </w:pPr>
            <w:ins w:id="383" w:author="Huawei-RKy" w:date="2020-04-09T11:49:00Z">
              <w:r w:rsidRPr="00412C30">
                <w:rPr>
                  <w:rFonts w:ascii="Arial" w:eastAsia="SimSun" w:hAnsi="Arial" w:cs="Arial"/>
                  <w:color w:val="000000"/>
                  <w:sz w:val="18"/>
                  <w:szCs w:val="18"/>
                  <w:lang w:val="en-US" w:eastAsia="zh-CN"/>
                </w:rPr>
                <w:t>1.45</w:t>
              </w:r>
            </w:ins>
          </w:p>
        </w:tc>
        <w:tc>
          <w:tcPr>
            <w:tcW w:w="2363" w:type="dxa"/>
            <w:tcBorders>
              <w:top w:val="nil"/>
              <w:left w:val="nil"/>
              <w:bottom w:val="single" w:sz="4" w:space="0" w:color="auto"/>
              <w:right w:val="single" w:sz="4" w:space="0" w:color="auto"/>
            </w:tcBorders>
            <w:shd w:val="clear" w:color="auto" w:fill="auto"/>
            <w:noWrap/>
            <w:vAlign w:val="bottom"/>
            <w:hideMark/>
            <w:tcPrChange w:id="384" w:author="Huawei-RKy" w:date="2020-04-09T12:03:00Z">
              <w:tcPr>
                <w:tcW w:w="2363" w:type="dxa"/>
                <w:tcBorders>
                  <w:top w:val="nil"/>
                  <w:left w:val="nil"/>
                  <w:bottom w:val="single" w:sz="4" w:space="0" w:color="auto"/>
                  <w:right w:val="single" w:sz="4" w:space="0" w:color="auto"/>
                </w:tcBorders>
                <w:shd w:val="clear" w:color="auto" w:fill="auto"/>
                <w:noWrap/>
                <w:vAlign w:val="bottom"/>
                <w:hideMark/>
              </w:tcPr>
            </w:tcPrChange>
          </w:tcPr>
          <w:p w14:paraId="3D10F4DA" w14:textId="77777777" w:rsidR="00FF06AC" w:rsidRPr="00412C30" w:rsidRDefault="00FF06AC" w:rsidP="00FF06AC">
            <w:pPr>
              <w:spacing w:after="0"/>
              <w:jc w:val="center"/>
              <w:rPr>
                <w:ins w:id="385" w:author="Huawei-RKy" w:date="2020-04-09T11:49:00Z"/>
                <w:rFonts w:ascii="Arial Unicode MS" w:eastAsia="Arial Unicode MS" w:hAnsi="Arial Unicode MS" w:cs="Arial Unicode MS"/>
                <w:color w:val="000000"/>
                <w:lang w:val="en-US" w:eastAsia="zh-CN"/>
              </w:rPr>
            </w:pPr>
            <w:ins w:id="386" w:author="Huawei-RKy" w:date="2020-04-09T11:49:00Z">
              <w:r w:rsidRPr="00412C30">
                <w:rPr>
                  <w:rFonts w:ascii="Arial Unicode MS" w:eastAsia="Arial Unicode MS" w:hAnsi="Arial Unicode MS" w:cs="Arial Unicode MS" w:hint="eastAsia"/>
                  <w:color w:val="000000"/>
                  <w:lang w:val="en-US" w:eastAsia="zh-CN"/>
                </w:rPr>
                <w:t>Gaussian</w:t>
              </w:r>
            </w:ins>
          </w:p>
        </w:tc>
      </w:tr>
    </w:tbl>
    <w:p w14:paraId="6C40CB2B" w14:textId="77777777" w:rsidR="00412C30" w:rsidRPr="00991BD7" w:rsidRDefault="00412C30">
      <w:pPr>
        <w:jc w:val="center"/>
        <w:pPrChange w:id="387" w:author="Huawei-RKy" w:date="2020-04-09T11:49:00Z">
          <w:pPr/>
        </w:pPrChange>
      </w:pPr>
    </w:p>
    <w:p w14:paraId="1EA8578E" w14:textId="77777777" w:rsidR="00B97AB8" w:rsidRPr="00991BD7" w:rsidRDefault="00B97AB8" w:rsidP="00B97AB8">
      <w:r w:rsidRPr="00991BD7">
        <w:t>The following uncertainty distribution and standard uncertainty (σ) value for the reference antenna derived as the maximum of companies' proposals are adopted in all test methods to calculate the uncertainty budget.</w:t>
      </w:r>
    </w:p>
    <w:p w14:paraId="3B339E61" w14:textId="3553A8CB" w:rsidR="00B97AB8" w:rsidRPr="00991BD7" w:rsidRDefault="00B97AB8" w:rsidP="00B97AB8">
      <w:pPr>
        <w:pStyle w:val="TH"/>
        <w:rPr>
          <w:lang w:eastAsia="zh-CN"/>
        </w:rPr>
      </w:pPr>
      <w:r w:rsidRPr="00991BD7">
        <w:rPr>
          <w:rFonts w:hint="eastAsia"/>
          <w:lang w:eastAsia="zh-CN"/>
        </w:rPr>
        <w:t xml:space="preserve">Table </w:t>
      </w:r>
      <w:r>
        <w:rPr>
          <w:lang w:eastAsia="zh-CN"/>
        </w:rPr>
        <w:t>C</w:t>
      </w:r>
      <w:r w:rsidRPr="00991BD7">
        <w:rPr>
          <w:lang w:eastAsia="zh-CN"/>
        </w:rPr>
        <w:t>.</w:t>
      </w:r>
      <w:r>
        <w:rPr>
          <w:lang w:eastAsia="zh-CN"/>
        </w:rPr>
        <w:t>2</w:t>
      </w:r>
      <w:r w:rsidRPr="00991BD7">
        <w:rPr>
          <w:lang w:eastAsia="zh-CN"/>
        </w:rPr>
        <w:t>-</w:t>
      </w:r>
      <w:del w:id="388" w:author="Huawei-RKy" w:date="2020-04-09T11:51:00Z">
        <w:r w:rsidRPr="00991BD7" w:rsidDel="00412C30">
          <w:rPr>
            <w:rFonts w:hint="eastAsia"/>
            <w:lang w:eastAsia="zh-CN"/>
          </w:rPr>
          <w:delText>2</w:delText>
        </w:r>
      </w:del>
      <w:ins w:id="389" w:author="Huawei-RKy" w:date="2020-04-09T11:51:00Z">
        <w:r w:rsidR="00412C30">
          <w:rPr>
            <w:lang w:eastAsia="zh-CN"/>
          </w:rPr>
          <w:t>3</w:t>
        </w:r>
      </w:ins>
      <w:r w:rsidRPr="00991BD7">
        <w:rPr>
          <w:rFonts w:hint="eastAsia"/>
          <w:lang w:eastAsia="zh-CN"/>
        </w:rPr>
        <w:t xml:space="preserve">: </w:t>
      </w:r>
      <w:r w:rsidRPr="00991BD7">
        <w:rPr>
          <w:lang w:eastAsia="zh-CN"/>
        </w:rPr>
        <w:t>Reference antenna uncertainty value</w:t>
      </w:r>
      <w:ins w:id="390" w:author="Huawei-RKy" w:date="2020-04-09T11:51:00Z">
        <w:r w:rsidR="00412C30">
          <w:rPr>
            <w:lang w:eastAsia="zh-CN"/>
          </w:rPr>
          <w:t xml:space="preserve"> for FR1</w:t>
        </w:r>
      </w:ins>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91" w:author="Huawei-RKy" w:date="2020-04-09T12:05:00Z">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704"/>
        <w:gridCol w:w="1281"/>
        <w:gridCol w:w="1417"/>
        <w:gridCol w:w="1156"/>
        <w:gridCol w:w="1276"/>
        <w:gridCol w:w="992"/>
        <w:gridCol w:w="1972"/>
        <w:tblGridChange w:id="392">
          <w:tblGrid>
            <w:gridCol w:w="704"/>
            <w:gridCol w:w="1281"/>
            <w:gridCol w:w="1417"/>
            <w:gridCol w:w="1156"/>
            <w:gridCol w:w="1276"/>
            <w:gridCol w:w="992"/>
            <w:gridCol w:w="1972"/>
          </w:tblGrid>
        </w:tblGridChange>
      </w:tblGrid>
      <w:tr w:rsidR="00FF06AC" w:rsidRPr="00991BD7" w14:paraId="018B844F" w14:textId="77777777" w:rsidTr="00FF06AC">
        <w:trPr>
          <w:jc w:val="center"/>
          <w:trPrChange w:id="393" w:author="Huawei-RKy" w:date="2020-04-09T12:05:00Z">
            <w:trPr>
              <w:jc w:val="center"/>
            </w:trPr>
          </w:trPrChange>
        </w:trPr>
        <w:tc>
          <w:tcPr>
            <w:tcW w:w="704" w:type="dxa"/>
            <w:vMerge w:val="restart"/>
            <w:vAlign w:val="center"/>
            <w:tcPrChange w:id="394" w:author="Huawei-RKy" w:date="2020-04-09T12:05:00Z">
              <w:tcPr>
                <w:tcW w:w="704" w:type="dxa"/>
                <w:vMerge w:val="restart"/>
                <w:vAlign w:val="center"/>
              </w:tcPr>
            </w:tcPrChange>
          </w:tcPr>
          <w:p w14:paraId="41C5120E" w14:textId="1A34E70C" w:rsidR="00FF06AC" w:rsidRPr="00991BD7" w:rsidRDefault="009B1CC3" w:rsidP="00FF06AC">
            <w:pPr>
              <w:pStyle w:val="TAH"/>
              <w:rPr>
                <w:ins w:id="395" w:author="Huawei-RKy" w:date="2020-04-09T12:05:00Z"/>
                <w:lang w:eastAsia="zh-CN"/>
              </w:rPr>
            </w:pPr>
            <w:ins w:id="396" w:author="Huawei-RKy" w:date="2020-04-09T12:07:00Z">
              <w:r>
                <w:rPr>
                  <w:rFonts w:hint="eastAsia"/>
                  <w:lang w:eastAsia="zh-CN"/>
                </w:rPr>
                <w:t>UID</w:t>
              </w:r>
            </w:ins>
          </w:p>
        </w:tc>
        <w:tc>
          <w:tcPr>
            <w:tcW w:w="1281" w:type="dxa"/>
            <w:vMerge w:val="restart"/>
            <w:shd w:val="clear" w:color="auto" w:fill="auto"/>
            <w:vAlign w:val="center"/>
            <w:tcPrChange w:id="397" w:author="Huawei-RKy" w:date="2020-04-09T12:05:00Z">
              <w:tcPr>
                <w:tcW w:w="1281" w:type="dxa"/>
                <w:vMerge w:val="restart"/>
                <w:shd w:val="clear" w:color="auto" w:fill="auto"/>
                <w:vAlign w:val="center"/>
              </w:tcPr>
            </w:tcPrChange>
          </w:tcPr>
          <w:p w14:paraId="464FC721" w14:textId="50B5DCB3" w:rsidR="00FF06AC" w:rsidRPr="00991BD7" w:rsidRDefault="00FF06AC" w:rsidP="00FF06AC">
            <w:pPr>
              <w:pStyle w:val="TAH"/>
            </w:pPr>
            <w:r w:rsidRPr="00991BD7">
              <w:rPr>
                <w:lang w:eastAsia="zh-CN"/>
              </w:rPr>
              <w:t>Instrument</w:t>
            </w:r>
          </w:p>
        </w:tc>
        <w:tc>
          <w:tcPr>
            <w:tcW w:w="1417" w:type="dxa"/>
            <w:vMerge w:val="restart"/>
            <w:shd w:val="clear" w:color="auto" w:fill="auto"/>
            <w:vAlign w:val="center"/>
            <w:tcPrChange w:id="398" w:author="Huawei-RKy" w:date="2020-04-09T12:05:00Z">
              <w:tcPr>
                <w:tcW w:w="1417" w:type="dxa"/>
                <w:vMerge w:val="restart"/>
                <w:shd w:val="clear" w:color="auto" w:fill="auto"/>
                <w:vAlign w:val="center"/>
              </w:tcPr>
            </w:tcPrChange>
          </w:tcPr>
          <w:p w14:paraId="7D97194C" w14:textId="77777777" w:rsidR="00FF06AC" w:rsidRPr="00991BD7" w:rsidRDefault="00FF06AC" w:rsidP="00FF06AC">
            <w:pPr>
              <w:pStyle w:val="TAH"/>
            </w:pPr>
            <w:r w:rsidRPr="00991BD7">
              <w:rPr>
                <w:lang w:eastAsia="zh-CN"/>
              </w:rPr>
              <w:t>Use case</w:t>
            </w:r>
          </w:p>
        </w:tc>
        <w:tc>
          <w:tcPr>
            <w:tcW w:w="3424" w:type="dxa"/>
            <w:gridSpan w:val="3"/>
            <w:shd w:val="clear" w:color="auto" w:fill="auto"/>
            <w:tcPrChange w:id="399" w:author="Huawei-RKy" w:date="2020-04-09T12:05:00Z">
              <w:tcPr>
                <w:tcW w:w="3424" w:type="dxa"/>
                <w:gridSpan w:val="3"/>
                <w:shd w:val="clear" w:color="auto" w:fill="auto"/>
              </w:tcPr>
            </w:tcPrChange>
          </w:tcPr>
          <w:p w14:paraId="747CFCA4" w14:textId="259B7750" w:rsidR="00FF06AC" w:rsidRPr="00991BD7" w:rsidRDefault="00FF06AC" w:rsidP="00FF06AC">
            <w:pPr>
              <w:pStyle w:val="TAH"/>
              <w:rPr>
                <w:ins w:id="400" w:author="Huawei-RKy" w:date="2020-04-09T11:55:00Z"/>
              </w:rPr>
            </w:pPr>
            <w:r w:rsidRPr="00991BD7">
              <w:t>Standard uncertainty σ (dB)</w:t>
            </w:r>
          </w:p>
        </w:tc>
        <w:tc>
          <w:tcPr>
            <w:tcW w:w="1972" w:type="dxa"/>
            <w:vMerge w:val="restart"/>
            <w:shd w:val="clear" w:color="auto" w:fill="auto"/>
            <w:vAlign w:val="center"/>
            <w:tcPrChange w:id="401" w:author="Huawei-RKy" w:date="2020-04-09T12:05:00Z">
              <w:tcPr>
                <w:tcW w:w="1972" w:type="dxa"/>
                <w:vMerge w:val="restart"/>
                <w:shd w:val="clear" w:color="auto" w:fill="auto"/>
                <w:vAlign w:val="center"/>
              </w:tcPr>
            </w:tcPrChange>
          </w:tcPr>
          <w:p w14:paraId="608FA3CB" w14:textId="2B1F8D50" w:rsidR="00FF06AC" w:rsidRPr="00991BD7" w:rsidRDefault="00FF06AC" w:rsidP="00FF06AC">
            <w:pPr>
              <w:pStyle w:val="TAH"/>
            </w:pPr>
            <w:r w:rsidRPr="00991BD7">
              <w:t>Probability distribution</w:t>
            </w:r>
          </w:p>
        </w:tc>
      </w:tr>
      <w:tr w:rsidR="00FF06AC" w:rsidRPr="00991BD7" w14:paraId="678F51D3" w14:textId="77777777" w:rsidTr="00FF06AC">
        <w:trPr>
          <w:jc w:val="center"/>
          <w:trPrChange w:id="402" w:author="Huawei-RKy" w:date="2020-04-09T12:05:00Z">
            <w:trPr>
              <w:jc w:val="center"/>
            </w:trPr>
          </w:trPrChange>
        </w:trPr>
        <w:tc>
          <w:tcPr>
            <w:tcW w:w="704" w:type="dxa"/>
            <w:vMerge/>
            <w:tcPrChange w:id="403" w:author="Huawei-RKy" w:date="2020-04-09T12:05:00Z">
              <w:tcPr>
                <w:tcW w:w="704" w:type="dxa"/>
                <w:vMerge/>
              </w:tcPr>
            </w:tcPrChange>
          </w:tcPr>
          <w:p w14:paraId="38B49494" w14:textId="77777777" w:rsidR="00FF06AC" w:rsidRPr="00991BD7" w:rsidRDefault="00FF06AC" w:rsidP="00FF06AC">
            <w:pPr>
              <w:pStyle w:val="TAH"/>
              <w:rPr>
                <w:ins w:id="404" w:author="Huawei-RKy" w:date="2020-04-09T12:05:00Z"/>
              </w:rPr>
            </w:pPr>
          </w:p>
        </w:tc>
        <w:tc>
          <w:tcPr>
            <w:tcW w:w="1281" w:type="dxa"/>
            <w:vMerge/>
            <w:shd w:val="clear" w:color="auto" w:fill="auto"/>
            <w:vAlign w:val="center"/>
            <w:tcPrChange w:id="405" w:author="Huawei-RKy" w:date="2020-04-09T12:05:00Z">
              <w:tcPr>
                <w:tcW w:w="1281" w:type="dxa"/>
                <w:vMerge/>
                <w:shd w:val="clear" w:color="auto" w:fill="auto"/>
                <w:vAlign w:val="center"/>
              </w:tcPr>
            </w:tcPrChange>
          </w:tcPr>
          <w:p w14:paraId="605F6AD8" w14:textId="21B175B2" w:rsidR="00FF06AC" w:rsidRPr="00991BD7" w:rsidRDefault="00FF06AC" w:rsidP="00FF06AC">
            <w:pPr>
              <w:pStyle w:val="TAH"/>
            </w:pPr>
          </w:p>
        </w:tc>
        <w:tc>
          <w:tcPr>
            <w:tcW w:w="1417" w:type="dxa"/>
            <w:vMerge/>
            <w:shd w:val="clear" w:color="auto" w:fill="auto"/>
            <w:tcPrChange w:id="406" w:author="Huawei-RKy" w:date="2020-04-09T12:05:00Z">
              <w:tcPr>
                <w:tcW w:w="1417" w:type="dxa"/>
                <w:vMerge/>
                <w:shd w:val="clear" w:color="auto" w:fill="auto"/>
              </w:tcPr>
            </w:tcPrChange>
          </w:tcPr>
          <w:p w14:paraId="4792B763" w14:textId="77777777" w:rsidR="00FF06AC" w:rsidRPr="00991BD7" w:rsidRDefault="00FF06AC" w:rsidP="00FF06AC">
            <w:pPr>
              <w:pStyle w:val="TAH"/>
              <w:rPr>
                <w:lang w:eastAsia="zh-CN"/>
              </w:rPr>
            </w:pPr>
          </w:p>
        </w:tc>
        <w:tc>
          <w:tcPr>
            <w:tcW w:w="1156" w:type="dxa"/>
            <w:shd w:val="clear" w:color="auto" w:fill="auto"/>
            <w:vAlign w:val="center"/>
            <w:tcPrChange w:id="407" w:author="Huawei-RKy" w:date="2020-04-09T12:05:00Z">
              <w:tcPr>
                <w:tcW w:w="1156" w:type="dxa"/>
                <w:shd w:val="clear" w:color="auto" w:fill="auto"/>
                <w:vAlign w:val="center"/>
              </w:tcPr>
            </w:tcPrChange>
          </w:tcPr>
          <w:p w14:paraId="62922AE1" w14:textId="783DAB59" w:rsidR="00FF06AC" w:rsidRPr="00991BD7" w:rsidRDefault="00FF06AC" w:rsidP="00FF06AC">
            <w:pPr>
              <w:pStyle w:val="TAH"/>
            </w:pPr>
            <w:r w:rsidRPr="00991BD7">
              <w:rPr>
                <w:lang w:eastAsia="zh-CN"/>
              </w:rPr>
              <w:t xml:space="preserve">f </w:t>
            </w:r>
            <w:r w:rsidRPr="00991BD7">
              <w:rPr>
                <w:rFonts w:ascii="Cambria Math" w:hAnsi="Cambria Math" w:cs="Cambria Math"/>
                <w:lang w:eastAsia="zh-CN"/>
              </w:rPr>
              <w:t>≦</w:t>
            </w:r>
            <w:r w:rsidRPr="00991BD7">
              <w:rPr>
                <w:lang w:eastAsia="zh-CN"/>
              </w:rPr>
              <w:t xml:space="preserve"> 3GHz</w:t>
            </w:r>
          </w:p>
        </w:tc>
        <w:tc>
          <w:tcPr>
            <w:tcW w:w="1276" w:type="dxa"/>
            <w:shd w:val="clear" w:color="auto" w:fill="auto"/>
            <w:vAlign w:val="center"/>
            <w:tcPrChange w:id="408" w:author="Huawei-RKy" w:date="2020-04-09T12:05:00Z">
              <w:tcPr>
                <w:tcW w:w="1276" w:type="dxa"/>
                <w:shd w:val="clear" w:color="auto" w:fill="auto"/>
                <w:vAlign w:val="center"/>
              </w:tcPr>
            </w:tcPrChange>
          </w:tcPr>
          <w:p w14:paraId="1C83D262" w14:textId="683F3DCB" w:rsidR="00FF06AC" w:rsidRPr="00991BD7" w:rsidRDefault="00FF06AC" w:rsidP="00FF06AC">
            <w:pPr>
              <w:pStyle w:val="TAH"/>
            </w:pPr>
            <w:r w:rsidRPr="00991BD7">
              <w:rPr>
                <w:lang w:eastAsia="zh-CN"/>
              </w:rPr>
              <w:t xml:space="preserve">3GHz &lt; f </w:t>
            </w:r>
            <w:r w:rsidRPr="00991BD7">
              <w:rPr>
                <w:rFonts w:ascii="Cambria Math" w:hAnsi="Cambria Math" w:cs="Cambria Math"/>
                <w:lang w:eastAsia="zh-CN"/>
              </w:rPr>
              <w:t>≦</w:t>
            </w:r>
            <w:r w:rsidRPr="00991BD7">
              <w:rPr>
                <w:lang w:eastAsia="zh-CN"/>
              </w:rPr>
              <w:t xml:space="preserve"> 4.2 GHz</w:t>
            </w:r>
          </w:p>
        </w:tc>
        <w:tc>
          <w:tcPr>
            <w:tcW w:w="992" w:type="dxa"/>
            <w:tcPrChange w:id="409" w:author="Huawei-RKy" w:date="2020-04-09T12:05:00Z">
              <w:tcPr>
                <w:tcW w:w="992" w:type="dxa"/>
              </w:tcPr>
            </w:tcPrChange>
          </w:tcPr>
          <w:p w14:paraId="4C6C466B" w14:textId="67740D47" w:rsidR="00FF06AC" w:rsidRPr="00991BD7" w:rsidRDefault="00FF06AC">
            <w:pPr>
              <w:pStyle w:val="TAH"/>
              <w:rPr>
                <w:ins w:id="410" w:author="Huawei-RKy" w:date="2020-04-09T11:55:00Z"/>
                <w:lang w:eastAsia="zh-CN"/>
              </w:rPr>
              <w:pPrChange w:id="411" w:author="Huawei-RKy" w:date="2020-04-09T12:17:00Z">
                <w:pPr>
                  <w:pStyle w:val="TAL"/>
                </w:pPr>
              </w:pPrChange>
            </w:pPr>
            <w:ins w:id="412" w:author="Huawei-RKy" w:date="2020-04-09T11:55:00Z">
              <w:r>
                <w:t>4.2&lt;f</w:t>
              </w:r>
              <w:r>
                <w:rPr>
                  <w:rFonts w:ascii="NSimSun" w:eastAsia="NSimSun" w:hAnsi="NSimSun" w:hint="eastAsia"/>
                </w:rPr>
                <w:t>≤</w:t>
              </w:r>
              <w:r>
                <w:t>6 GHz</w:t>
              </w:r>
            </w:ins>
          </w:p>
        </w:tc>
        <w:tc>
          <w:tcPr>
            <w:tcW w:w="1972" w:type="dxa"/>
            <w:vMerge/>
            <w:shd w:val="clear" w:color="auto" w:fill="auto"/>
            <w:tcPrChange w:id="413" w:author="Huawei-RKy" w:date="2020-04-09T12:05:00Z">
              <w:tcPr>
                <w:tcW w:w="1972" w:type="dxa"/>
                <w:vMerge/>
                <w:shd w:val="clear" w:color="auto" w:fill="auto"/>
              </w:tcPr>
            </w:tcPrChange>
          </w:tcPr>
          <w:p w14:paraId="082AA883" w14:textId="79F523D3" w:rsidR="00FF06AC" w:rsidRPr="00991BD7" w:rsidRDefault="00FF06AC" w:rsidP="00FF06AC">
            <w:pPr>
              <w:pStyle w:val="TAL"/>
              <w:rPr>
                <w:lang w:eastAsia="zh-CN"/>
              </w:rPr>
            </w:pPr>
          </w:p>
        </w:tc>
      </w:tr>
      <w:tr w:rsidR="00FF06AC" w:rsidRPr="00991BD7" w14:paraId="40EFA29E" w14:textId="77777777" w:rsidTr="009B1CC3">
        <w:trPr>
          <w:jc w:val="center"/>
          <w:trPrChange w:id="414" w:author="Huawei-RKy" w:date="2020-04-09T12:17:00Z">
            <w:trPr>
              <w:jc w:val="center"/>
            </w:trPr>
          </w:trPrChange>
        </w:trPr>
        <w:tc>
          <w:tcPr>
            <w:tcW w:w="704" w:type="dxa"/>
            <w:vAlign w:val="center"/>
            <w:tcPrChange w:id="415" w:author="Huawei-RKy" w:date="2020-04-09T12:17:00Z">
              <w:tcPr>
                <w:tcW w:w="704" w:type="dxa"/>
                <w:vAlign w:val="center"/>
              </w:tcPr>
            </w:tcPrChange>
          </w:tcPr>
          <w:p w14:paraId="6D21C8E9" w14:textId="611E0CB2" w:rsidR="00FF06AC" w:rsidRPr="00991BD7" w:rsidRDefault="009B1CC3" w:rsidP="00FF06AC">
            <w:pPr>
              <w:pStyle w:val="TAC"/>
              <w:rPr>
                <w:ins w:id="416" w:author="Huawei-RKy" w:date="2020-04-09T12:05:00Z"/>
              </w:rPr>
            </w:pPr>
            <w:ins w:id="417" w:author="Huawei-RKy" w:date="2020-04-09T12:07:00Z">
              <w:r>
                <w:rPr>
                  <w:lang w:eastAsia="zh-CN"/>
                </w:rPr>
                <w:t>C1-4</w:t>
              </w:r>
            </w:ins>
          </w:p>
        </w:tc>
        <w:tc>
          <w:tcPr>
            <w:tcW w:w="1281" w:type="dxa"/>
            <w:shd w:val="clear" w:color="auto" w:fill="auto"/>
            <w:vAlign w:val="center"/>
            <w:tcPrChange w:id="418" w:author="Huawei-RKy" w:date="2020-04-09T12:17:00Z">
              <w:tcPr>
                <w:tcW w:w="1281" w:type="dxa"/>
                <w:shd w:val="clear" w:color="auto" w:fill="auto"/>
                <w:vAlign w:val="center"/>
              </w:tcPr>
            </w:tcPrChange>
          </w:tcPr>
          <w:p w14:paraId="0042FA40" w14:textId="13FCAC41" w:rsidR="00FF06AC" w:rsidRPr="00991BD7" w:rsidRDefault="00FF06AC" w:rsidP="00FF06AC">
            <w:pPr>
              <w:pStyle w:val="TAC"/>
            </w:pPr>
            <w:r w:rsidRPr="00991BD7">
              <w:t>Reference antenna</w:t>
            </w:r>
          </w:p>
        </w:tc>
        <w:tc>
          <w:tcPr>
            <w:tcW w:w="1417" w:type="dxa"/>
            <w:shd w:val="clear" w:color="auto" w:fill="auto"/>
            <w:vAlign w:val="center"/>
            <w:tcPrChange w:id="419" w:author="Huawei-RKy" w:date="2020-04-09T12:17:00Z">
              <w:tcPr>
                <w:tcW w:w="1417" w:type="dxa"/>
                <w:shd w:val="clear" w:color="auto" w:fill="auto"/>
                <w:vAlign w:val="center"/>
              </w:tcPr>
            </w:tcPrChange>
          </w:tcPr>
          <w:p w14:paraId="248720A0" w14:textId="77777777" w:rsidR="00FF06AC" w:rsidRPr="00991BD7" w:rsidRDefault="00FF06AC" w:rsidP="00FF06AC">
            <w:pPr>
              <w:pStyle w:val="TAC"/>
            </w:pPr>
            <w:r w:rsidRPr="00991BD7">
              <w:t>Calibration stage</w:t>
            </w:r>
          </w:p>
        </w:tc>
        <w:tc>
          <w:tcPr>
            <w:tcW w:w="1156" w:type="dxa"/>
            <w:shd w:val="clear" w:color="auto" w:fill="auto"/>
            <w:vAlign w:val="center"/>
            <w:tcPrChange w:id="420" w:author="Huawei-RKy" w:date="2020-04-09T12:17:00Z">
              <w:tcPr>
                <w:tcW w:w="1156" w:type="dxa"/>
                <w:shd w:val="clear" w:color="auto" w:fill="auto"/>
                <w:vAlign w:val="center"/>
              </w:tcPr>
            </w:tcPrChange>
          </w:tcPr>
          <w:p w14:paraId="6EFB5684" w14:textId="77777777" w:rsidR="00FF06AC" w:rsidRPr="00991BD7" w:rsidRDefault="00FF06AC" w:rsidP="00FF06AC">
            <w:pPr>
              <w:pStyle w:val="TAC"/>
            </w:pPr>
            <w:r w:rsidRPr="00991BD7">
              <w:t>0.29</w:t>
            </w:r>
          </w:p>
        </w:tc>
        <w:tc>
          <w:tcPr>
            <w:tcW w:w="1276" w:type="dxa"/>
            <w:shd w:val="clear" w:color="auto" w:fill="auto"/>
            <w:vAlign w:val="center"/>
            <w:tcPrChange w:id="421" w:author="Huawei-RKy" w:date="2020-04-09T12:17:00Z">
              <w:tcPr>
                <w:tcW w:w="1276" w:type="dxa"/>
                <w:shd w:val="clear" w:color="auto" w:fill="auto"/>
                <w:vAlign w:val="center"/>
              </w:tcPr>
            </w:tcPrChange>
          </w:tcPr>
          <w:p w14:paraId="3B32FD9D" w14:textId="77777777" w:rsidR="00FF06AC" w:rsidRPr="00991BD7" w:rsidRDefault="00FF06AC" w:rsidP="00FF06AC">
            <w:pPr>
              <w:pStyle w:val="TAC"/>
            </w:pPr>
            <w:r w:rsidRPr="00991BD7">
              <w:t>0.25</w:t>
            </w:r>
          </w:p>
        </w:tc>
        <w:tc>
          <w:tcPr>
            <w:tcW w:w="992" w:type="dxa"/>
            <w:vAlign w:val="center"/>
            <w:tcPrChange w:id="422" w:author="Huawei-RKy" w:date="2020-04-09T12:17:00Z">
              <w:tcPr>
                <w:tcW w:w="992" w:type="dxa"/>
              </w:tcPr>
            </w:tcPrChange>
          </w:tcPr>
          <w:p w14:paraId="6B054F37" w14:textId="6252CF0B" w:rsidR="00FF06AC" w:rsidRPr="00991BD7" w:rsidRDefault="00FF06AC" w:rsidP="009B1CC3">
            <w:pPr>
              <w:pStyle w:val="TAC"/>
              <w:rPr>
                <w:ins w:id="423" w:author="Huawei-RKy" w:date="2020-04-09T11:55:00Z"/>
              </w:rPr>
            </w:pPr>
            <w:ins w:id="424" w:author="Huawei-RKy" w:date="2020-04-09T12:04:00Z">
              <w:r>
                <w:rPr>
                  <w:rFonts w:hint="eastAsia"/>
                </w:rPr>
                <w:t>0.25</w:t>
              </w:r>
            </w:ins>
          </w:p>
        </w:tc>
        <w:tc>
          <w:tcPr>
            <w:tcW w:w="1972" w:type="dxa"/>
            <w:shd w:val="clear" w:color="auto" w:fill="auto"/>
            <w:vAlign w:val="center"/>
            <w:tcPrChange w:id="425" w:author="Huawei-RKy" w:date="2020-04-09T12:17:00Z">
              <w:tcPr>
                <w:tcW w:w="1972" w:type="dxa"/>
                <w:shd w:val="clear" w:color="auto" w:fill="auto"/>
                <w:vAlign w:val="center"/>
              </w:tcPr>
            </w:tcPrChange>
          </w:tcPr>
          <w:p w14:paraId="2E384D06" w14:textId="70D65EF2" w:rsidR="00FF06AC" w:rsidRPr="00991BD7" w:rsidRDefault="00FF06AC" w:rsidP="00FF06AC">
            <w:pPr>
              <w:pStyle w:val="TAC"/>
            </w:pPr>
            <w:r w:rsidRPr="00991BD7">
              <w:t>Rectangular</w:t>
            </w:r>
          </w:p>
        </w:tc>
      </w:tr>
    </w:tbl>
    <w:p w14:paraId="443E4D28" w14:textId="77777777" w:rsidR="00B97AB8" w:rsidRDefault="00B97AB8" w:rsidP="00B97AB8">
      <w:pPr>
        <w:rPr>
          <w:ins w:id="426" w:author="Huawei-RKy" w:date="2020-04-09T11:51:00Z"/>
        </w:rPr>
      </w:pPr>
    </w:p>
    <w:p w14:paraId="7906CFE8" w14:textId="5F6E898F" w:rsidR="00412C30" w:rsidRPr="00991BD7" w:rsidRDefault="00412C30" w:rsidP="00412C30">
      <w:pPr>
        <w:pStyle w:val="TH"/>
        <w:rPr>
          <w:ins w:id="427" w:author="Huawei-RKy" w:date="2020-04-09T11:51:00Z"/>
          <w:lang w:eastAsia="zh-CN"/>
        </w:rPr>
      </w:pPr>
      <w:ins w:id="428" w:author="Huawei-RKy" w:date="2020-04-09T11:51:00Z">
        <w:r>
          <w:rPr>
            <w:lang w:eastAsia="zh-CN"/>
          </w:rPr>
          <w:t>T</w:t>
        </w:r>
        <w:r w:rsidRPr="00991BD7">
          <w:rPr>
            <w:rFonts w:hint="eastAsia"/>
            <w:lang w:eastAsia="zh-CN"/>
          </w:rPr>
          <w:t xml:space="preserve">able </w:t>
        </w:r>
        <w:r>
          <w:rPr>
            <w:lang w:eastAsia="zh-CN"/>
          </w:rPr>
          <w:t>C</w:t>
        </w:r>
        <w:r w:rsidRPr="00991BD7">
          <w:rPr>
            <w:lang w:eastAsia="zh-CN"/>
          </w:rPr>
          <w:t>.</w:t>
        </w:r>
        <w:r>
          <w:rPr>
            <w:lang w:eastAsia="zh-CN"/>
          </w:rPr>
          <w:t>2</w:t>
        </w:r>
        <w:r w:rsidRPr="00991BD7">
          <w:rPr>
            <w:lang w:eastAsia="zh-CN"/>
          </w:rPr>
          <w:t>-</w:t>
        </w:r>
        <w:r>
          <w:rPr>
            <w:lang w:eastAsia="zh-CN"/>
          </w:rPr>
          <w:t>4</w:t>
        </w:r>
        <w:r w:rsidRPr="00991BD7">
          <w:rPr>
            <w:rFonts w:hint="eastAsia"/>
            <w:lang w:eastAsia="zh-CN"/>
          </w:rPr>
          <w:t xml:space="preserve">: </w:t>
        </w:r>
        <w:r w:rsidRPr="00991BD7">
          <w:rPr>
            <w:lang w:eastAsia="zh-CN"/>
          </w:rPr>
          <w:t>Reference antenna uncertainty value</w:t>
        </w:r>
        <w:r>
          <w:rPr>
            <w:lang w:eastAsia="zh-CN"/>
          </w:rPr>
          <w:t xml:space="preserve"> for FR2</w:t>
        </w:r>
      </w:ins>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29" w:author="Huawei-RKy" w:date="2020-04-09T12:04:00Z">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704"/>
        <w:gridCol w:w="1688"/>
        <w:gridCol w:w="1971"/>
        <w:gridCol w:w="1161"/>
        <w:gridCol w:w="992"/>
        <w:gridCol w:w="1972"/>
        <w:tblGridChange w:id="430">
          <w:tblGrid>
            <w:gridCol w:w="421"/>
            <w:gridCol w:w="1550"/>
            <w:gridCol w:w="421"/>
            <w:gridCol w:w="1550"/>
            <w:gridCol w:w="421"/>
            <w:gridCol w:w="1161"/>
            <w:gridCol w:w="389"/>
            <w:gridCol w:w="603"/>
            <w:gridCol w:w="1368"/>
            <w:gridCol w:w="604"/>
            <w:gridCol w:w="1368"/>
            <w:gridCol w:w="1972"/>
          </w:tblGrid>
        </w:tblGridChange>
      </w:tblGrid>
      <w:tr w:rsidR="00FF06AC" w:rsidRPr="00991BD7" w14:paraId="00244D05" w14:textId="77777777" w:rsidTr="00FF06AC">
        <w:trPr>
          <w:jc w:val="center"/>
          <w:ins w:id="431" w:author="Huawei-RKy" w:date="2020-04-09T11:51:00Z"/>
          <w:trPrChange w:id="432" w:author="Huawei-RKy" w:date="2020-04-09T12:04:00Z">
            <w:trPr>
              <w:gridAfter w:val="0"/>
              <w:jc w:val="center"/>
            </w:trPr>
          </w:trPrChange>
        </w:trPr>
        <w:tc>
          <w:tcPr>
            <w:tcW w:w="704" w:type="dxa"/>
            <w:vMerge w:val="restart"/>
            <w:vAlign w:val="center"/>
            <w:tcPrChange w:id="433" w:author="Huawei-RKy" w:date="2020-04-09T12:04:00Z">
              <w:tcPr>
                <w:tcW w:w="421" w:type="dxa"/>
                <w:vMerge w:val="restart"/>
              </w:tcPr>
            </w:tcPrChange>
          </w:tcPr>
          <w:p w14:paraId="198AACE4" w14:textId="3AF1D997" w:rsidR="00FF06AC" w:rsidRPr="00991BD7" w:rsidRDefault="00FF06AC" w:rsidP="00FF06AC">
            <w:pPr>
              <w:pStyle w:val="TAH"/>
              <w:rPr>
                <w:ins w:id="434" w:author="Huawei-RKy" w:date="2020-04-09T12:04:00Z"/>
                <w:lang w:eastAsia="zh-CN"/>
              </w:rPr>
            </w:pPr>
            <w:ins w:id="435" w:author="Huawei-RKy" w:date="2020-04-09T12:04:00Z">
              <w:r>
                <w:rPr>
                  <w:rFonts w:hint="eastAsia"/>
                  <w:lang w:eastAsia="zh-CN"/>
                </w:rPr>
                <w:t>U</w:t>
              </w:r>
              <w:r>
                <w:rPr>
                  <w:lang w:eastAsia="zh-CN"/>
                </w:rPr>
                <w:t>ID</w:t>
              </w:r>
            </w:ins>
          </w:p>
        </w:tc>
        <w:tc>
          <w:tcPr>
            <w:tcW w:w="1688" w:type="dxa"/>
            <w:vMerge w:val="restart"/>
            <w:shd w:val="clear" w:color="auto" w:fill="auto"/>
            <w:vAlign w:val="center"/>
            <w:tcPrChange w:id="436" w:author="Huawei-RKy" w:date="2020-04-09T12:04:00Z">
              <w:tcPr>
                <w:tcW w:w="1971" w:type="dxa"/>
                <w:gridSpan w:val="2"/>
                <w:vMerge w:val="restart"/>
                <w:shd w:val="clear" w:color="auto" w:fill="auto"/>
                <w:vAlign w:val="center"/>
              </w:tcPr>
            </w:tcPrChange>
          </w:tcPr>
          <w:p w14:paraId="1562F6D0" w14:textId="525171E1" w:rsidR="00FF06AC" w:rsidRPr="00991BD7" w:rsidRDefault="00FF06AC" w:rsidP="004E5E89">
            <w:pPr>
              <w:pStyle w:val="TAH"/>
              <w:rPr>
                <w:ins w:id="437" w:author="Huawei-RKy" w:date="2020-04-09T11:51:00Z"/>
              </w:rPr>
            </w:pPr>
            <w:ins w:id="438" w:author="Huawei-RKy" w:date="2020-04-09T11:51:00Z">
              <w:r w:rsidRPr="00991BD7">
                <w:rPr>
                  <w:lang w:eastAsia="zh-CN"/>
                </w:rPr>
                <w:t>Instrument</w:t>
              </w:r>
            </w:ins>
          </w:p>
        </w:tc>
        <w:tc>
          <w:tcPr>
            <w:tcW w:w="1971" w:type="dxa"/>
            <w:vMerge w:val="restart"/>
            <w:shd w:val="clear" w:color="auto" w:fill="auto"/>
            <w:vAlign w:val="center"/>
            <w:tcPrChange w:id="439" w:author="Huawei-RKy" w:date="2020-04-09T12:04:00Z">
              <w:tcPr>
                <w:tcW w:w="1971" w:type="dxa"/>
                <w:gridSpan w:val="2"/>
                <w:vMerge w:val="restart"/>
                <w:shd w:val="clear" w:color="auto" w:fill="auto"/>
                <w:vAlign w:val="center"/>
              </w:tcPr>
            </w:tcPrChange>
          </w:tcPr>
          <w:p w14:paraId="10A34309" w14:textId="77777777" w:rsidR="00FF06AC" w:rsidRPr="00991BD7" w:rsidRDefault="00FF06AC" w:rsidP="004E5E89">
            <w:pPr>
              <w:pStyle w:val="TAH"/>
              <w:rPr>
                <w:ins w:id="440" w:author="Huawei-RKy" w:date="2020-04-09T11:51:00Z"/>
              </w:rPr>
            </w:pPr>
            <w:ins w:id="441" w:author="Huawei-RKy" w:date="2020-04-09T11:51:00Z">
              <w:r w:rsidRPr="00991BD7">
                <w:rPr>
                  <w:lang w:eastAsia="zh-CN"/>
                </w:rPr>
                <w:t>Use case</w:t>
              </w:r>
            </w:ins>
          </w:p>
        </w:tc>
        <w:tc>
          <w:tcPr>
            <w:tcW w:w="2153" w:type="dxa"/>
            <w:gridSpan w:val="2"/>
            <w:shd w:val="clear" w:color="auto" w:fill="auto"/>
            <w:tcPrChange w:id="442" w:author="Huawei-RKy" w:date="2020-04-09T12:04:00Z">
              <w:tcPr>
                <w:tcW w:w="2153" w:type="dxa"/>
                <w:gridSpan w:val="3"/>
                <w:shd w:val="clear" w:color="auto" w:fill="auto"/>
              </w:tcPr>
            </w:tcPrChange>
          </w:tcPr>
          <w:p w14:paraId="624F6FF5" w14:textId="77777777" w:rsidR="00FF06AC" w:rsidRPr="00991BD7" w:rsidRDefault="00FF06AC" w:rsidP="004E5E89">
            <w:pPr>
              <w:pStyle w:val="TAH"/>
              <w:rPr>
                <w:ins w:id="443" w:author="Huawei-RKy" w:date="2020-04-09T11:51:00Z"/>
                <w:lang w:eastAsia="zh-CN"/>
              </w:rPr>
            </w:pPr>
            <w:ins w:id="444" w:author="Huawei-RKy" w:date="2020-04-09T11:51:00Z">
              <w:r w:rsidRPr="00991BD7">
                <w:t>Standard uncertainty σ (dB)</w:t>
              </w:r>
            </w:ins>
          </w:p>
        </w:tc>
        <w:tc>
          <w:tcPr>
            <w:tcW w:w="1972" w:type="dxa"/>
            <w:vMerge w:val="restart"/>
            <w:shd w:val="clear" w:color="auto" w:fill="auto"/>
            <w:vAlign w:val="center"/>
            <w:tcPrChange w:id="445" w:author="Huawei-RKy" w:date="2020-04-09T12:04:00Z">
              <w:tcPr>
                <w:tcW w:w="1972" w:type="dxa"/>
                <w:gridSpan w:val="2"/>
                <w:vMerge w:val="restart"/>
                <w:shd w:val="clear" w:color="auto" w:fill="auto"/>
                <w:vAlign w:val="center"/>
              </w:tcPr>
            </w:tcPrChange>
          </w:tcPr>
          <w:p w14:paraId="1C86F2FB" w14:textId="77777777" w:rsidR="00FF06AC" w:rsidRPr="00991BD7" w:rsidRDefault="00FF06AC" w:rsidP="004E5E89">
            <w:pPr>
              <w:pStyle w:val="TAH"/>
              <w:rPr>
                <w:ins w:id="446" w:author="Huawei-RKy" w:date="2020-04-09T11:51:00Z"/>
              </w:rPr>
            </w:pPr>
            <w:ins w:id="447" w:author="Huawei-RKy" w:date="2020-04-09T11:51:00Z">
              <w:r w:rsidRPr="00991BD7">
                <w:t>Probability distribution</w:t>
              </w:r>
            </w:ins>
          </w:p>
        </w:tc>
      </w:tr>
      <w:tr w:rsidR="00FF06AC" w:rsidRPr="00991BD7" w14:paraId="0F272DCB" w14:textId="77777777" w:rsidTr="00FF06AC">
        <w:trPr>
          <w:jc w:val="center"/>
          <w:ins w:id="448" w:author="Huawei-RKy" w:date="2020-04-09T11:51:00Z"/>
          <w:trPrChange w:id="449" w:author="Huawei-RKy" w:date="2020-04-09T12:04:00Z">
            <w:trPr>
              <w:gridAfter w:val="0"/>
              <w:jc w:val="center"/>
            </w:trPr>
          </w:trPrChange>
        </w:trPr>
        <w:tc>
          <w:tcPr>
            <w:tcW w:w="704" w:type="dxa"/>
            <w:vMerge/>
            <w:tcPrChange w:id="450" w:author="Huawei-RKy" w:date="2020-04-09T12:04:00Z">
              <w:tcPr>
                <w:tcW w:w="421" w:type="dxa"/>
                <w:vMerge/>
              </w:tcPr>
            </w:tcPrChange>
          </w:tcPr>
          <w:p w14:paraId="35B35432" w14:textId="77777777" w:rsidR="00FF06AC" w:rsidRPr="00991BD7" w:rsidRDefault="00FF06AC" w:rsidP="00412C30">
            <w:pPr>
              <w:pStyle w:val="TAH"/>
              <w:rPr>
                <w:ins w:id="451" w:author="Huawei-RKy" w:date="2020-04-09T12:04:00Z"/>
              </w:rPr>
            </w:pPr>
          </w:p>
        </w:tc>
        <w:tc>
          <w:tcPr>
            <w:tcW w:w="1688" w:type="dxa"/>
            <w:vMerge/>
            <w:shd w:val="clear" w:color="auto" w:fill="auto"/>
            <w:vAlign w:val="center"/>
            <w:tcPrChange w:id="452" w:author="Huawei-RKy" w:date="2020-04-09T12:04:00Z">
              <w:tcPr>
                <w:tcW w:w="1971" w:type="dxa"/>
                <w:gridSpan w:val="2"/>
                <w:vMerge/>
                <w:shd w:val="clear" w:color="auto" w:fill="auto"/>
                <w:vAlign w:val="center"/>
              </w:tcPr>
            </w:tcPrChange>
          </w:tcPr>
          <w:p w14:paraId="0BAB7763" w14:textId="78176CBC" w:rsidR="00FF06AC" w:rsidRPr="00991BD7" w:rsidRDefault="00FF06AC" w:rsidP="00412C30">
            <w:pPr>
              <w:pStyle w:val="TAH"/>
              <w:rPr>
                <w:ins w:id="453" w:author="Huawei-RKy" w:date="2020-04-09T11:51:00Z"/>
              </w:rPr>
            </w:pPr>
          </w:p>
        </w:tc>
        <w:tc>
          <w:tcPr>
            <w:tcW w:w="1971" w:type="dxa"/>
            <w:vMerge/>
            <w:shd w:val="clear" w:color="auto" w:fill="auto"/>
            <w:tcPrChange w:id="454" w:author="Huawei-RKy" w:date="2020-04-09T12:04:00Z">
              <w:tcPr>
                <w:tcW w:w="1971" w:type="dxa"/>
                <w:gridSpan w:val="2"/>
                <w:vMerge/>
                <w:shd w:val="clear" w:color="auto" w:fill="auto"/>
              </w:tcPr>
            </w:tcPrChange>
          </w:tcPr>
          <w:p w14:paraId="4C0FB7C7" w14:textId="77777777" w:rsidR="00FF06AC" w:rsidRPr="00991BD7" w:rsidRDefault="00FF06AC" w:rsidP="00412C30">
            <w:pPr>
              <w:pStyle w:val="TAH"/>
              <w:rPr>
                <w:ins w:id="455" w:author="Huawei-RKy" w:date="2020-04-09T11:51:00Z"/>
                <w:lang w:eastAsia="zh-CN"/>
              </w:rPr>
            </w:pPr>
          </w:p>
        </w:tc>
        <w:tc>
          <w:tcPr>
            <w:tcW w:w="1161" w:type="dxa"/>
            <w:shd w:val="clear" w:color="auto" w:fill="auto"/>
            <w:vAlign w:val="center"/>
            <w:tcPrChange w:id="456" w:author="Huawei-RKy" w:date="2020-04-09T12:04:00Z">
              <w:tcPr>
                <w:tcW w:w="1161" w:type="dxa"/>
                <w:shd w:val="clear" w:color="auto" w:fill="auto"/>
                <w:vAlign w:val="center"/>
              </w:tcPr>
            </w:tcPrChange>
          </w:tcPr>
          <w:p w14:paraId="120A38F5" w14:textId="0BBB6046" w:rsidR="00FF06AC" w:rsidRPr="00991BD7" w:rsidRDefault="00FF06AC" w:rsidP="00412C30">
            <w:pPr>
              <w:pStyle w:val="TAH"/>
              <w:rPr>
                <w:ins w:id="457" w:author="Huawei-RKy" w:date="2020-04-09T11:51:00Z"/>
              </w:rPr>
            </w:pPr>
            <w:ins w:id="458" w:author="Huawei-RKy" w:date="2020-04-09T11:54:00Z">
              <w:r>
                <w:rPr>
                  <w:rFonts w:cs="Arial"/>
                  <w:color w:val="000000"/>
                  <w:sz w:val="16"/>
                  <w:szCs w:val="16"/>
                </w:rPr>
                <w:t>24.25&lt;f</w:t>
              </w:r>
              <w:r>
                <w:rPr>
                  <w:rFonts w:cs="Arial"/>
                  <w:color w:val="000000"/>
                  <w:sz w:val="16"/>
                  <w:szCs w:val="16"/>
                </w:rPr>
                <w:br/>
              </w:r>
              <w:r>
                <w:rPr>
                  <w:rFonts w:ascii="NSimSun" w:eastAsia="NSimSun" w:hAnsi="NSimSun" w:cs="Arial" w:hint="eastAsia"/>
                  <w:color w:val="000000"/>
                  <w:sz w:val="16"/>
                  <w:szCs w:val="16"/>
                </w:rPr>
                <w:t>≤</w:t>
              </w:r>
              <w:r>
                <w:rPr>
                  <w:rFonts w:cs="Arial"/>
                  <w:color w:val="000000"/>
                  <w:sz w:val="16"/>
                  <w:szCs w:val="16"/>
                </w:rPr>
                <w:t>29.5GHz</w:t>
              </w:r>
            </w:ins>
          </w:p>
        </w:tc>
        <w:tc>
          <w:tcPr>
            <w:tcW w:w="992" w:type="dxa"/>
            <w:shd w:val="clear" w:color="auto" w:fill="auto"/>
            <w:vAlign w:val="center"/>
            <w:tcPrChange w:id="459" w:author="Huawei-RKy" w:date="2020-04-09T12:04:00Z">
              <w:tcPr>
                <w:tcW w:w="992" w:type="dxa"/>
                <w:gridSpan w:val="2"/>
                <w:shd w:val="clear" w:color="auto" w:fill="auto"/>
                <w:vAlign w:val="center"/>
              </w:tcPr>
            </w:tcPrChange>
          </w:tcPr>
          <w:p w14:paraId="2D37DA3C" w14:textId="03B88E7F" w:rsidR="00FF06AC" w:rsidRPr="00991BD7" w:rsidRDefault="00FF06AC" w:rsidP="00412C30">
            <w:pPr>
              <w:pStyle w:val="TAH"/>
              <w:rPr>
                <w:ins w:id="460" w:author="Huawei-RKy" w:date="2020-04-09T11:51:00Z"/>
              </w:rPr>
            </w:pPr>
            <w:ins w:id="461" w:author="Huawei-RKy" w:date="2020-04-09T11:54:00Z">
              <w:r>
                <w:rPr>
                  <w:rFonts w:cs="Arial"/>
                  <w:color w:val="000000"/>
                  <w:sz w:val="16"/>
                  <w:szCs w:val="16"/>
                </w:rPr>
                <w:t>37&lt;f</w:t>
              </w:r>
              <w:r>
                <w:rPr>
                  <w:rFonts w:cs="Arial"/>
                  <w:color w:val="000000"/>
                  <w:sz w:val="16"/>
                  <w:szCs w:val="16"/>
                </w:rPr>
                <w:br/>
              </w:r>
              <w:r>
                <w:rPr>
                  <w:rFonts w:ascii="NSimSun" w:eastAsia="NSimSun" w:hAnsi="NSimSun" w:cs="Arial" w:hint="eastAsia"/>
                  <w:color w:val="000000"/>
                  <w:sz w:val="16"/>
                  <w:szCs w:val="16"/>
                </w:rPr>
                <w:t>≤</w:t>
              </w:r>
              <w:r>
                <w:rPr>
                  <w:rFonts w:cs="Arial"/>
                  <w:color w:val="000000"/>
                  <w:sz w:val="16"/>
                  <w:szCs w:val="16"/>
                </w:rPr>
                <w:t>40GHz</w:t>
              </w:r>
            </w:ins>
          </w:p>
        </w:tc>
        <w:tc>
          <w:tcPr>
            <w:tcW w:w="1972" w:type="dxa"/>
            <w:vMerge/>
            <w:shd w:val="clear" w:color="auto" w:fill="auto"/>
            <w:tcPrChange w:id="462" w:author="Huawei-RKy" w:date="2020-04-09T12:04:00Z">
              <w:tcPr>
                <w:tcW w:w="1972" w:type="dxa"/>
                <w:gridSpan w:val="2"/>
                <w:vMerge/>
                <w:shd w:val="clear" w:color="auto" w:fill="auto"/>
              </w:tcPr>
            </w:tcPrChange>
          </w:tcPr>
          <w:p w14:paraId="52BBF15C" w14:textId="77777777" w:rsidR="00FF06AC" w:rsidRPr="00991BD7" w:rsidRDefault="00FF06AC" w:rsidP="00412C30">
            <w:pPr>
              <w:pStyle w:val="TAL"/>
              <w:rPr>
                <w:ins w:id="463" w:author="Huawei-RKy" w:date="2020-04-09T11:51:00Z"/>
                <w:lang w:eastAsia="zh-CN"/>
              </w:rPr>
            </w:pPr>
          </w:p>
        </w:tc>
      </w:tr>
      <w:tr w:rsidR="00FF06AC" w:rsidRPr="00991BD7" w14:paraId="16FF69B2" w14:textId="77777777" w:rsidTr="00FF06AC">
        <w:tblPrEx>
          <w:tblPrExChange w:id="464" w:author="Huawei-RKy" w:date="2020-04-09T12:04:00Z">
            <w:tblPrEx>
              <w:tblW w:w="9857" w:type="dxa"/>
            </w:tblPrEx>
          </w:tblPrExChange>
        </w:tblPrEx>
        <w:trPr>
          <w:jc w:val="center"/>
          <w:ins w:id="465" w:author="Huawei-RKy" w:date="2020-04-09T11:51:00Z"/>
          <w:trPrChange w:id="466" w:author="Huawei-RKy" w:date="2020-04-09T12:04:00Z">
            <w:trPr>
              <w:jc w:val="center"/>
            </w:trPr>
          </w:trPrChange>
        </w:trPr>
        <w:tc>
          <w:tcPr>
            <w:tcW w:w="704" w:type="dxa"/>
            <w:tcPrChange w:id="467" w:author="Huawei-RKy" w:date="2020-04-09T12:04:00Z">
              <w:tcPr>
                <w:tcW w:w="1971" w:type="dxa"/>
                <w:gridSpan w:val="2"/>
              </w:tcPr>
            </w:tcPrChange>
          </w:tcPr>
          <w:p w14:paraId="2ECE0101" w14:textId="7778AEBF" w:rsidR="00FF06AC" w:rsidRPr="00991BD7" w:rsidRDefault="00FF06AC" w:rsidP="004E5E89">
            <w:pPr>
              <w:pStyle w:val="TAC"/>
              <w:rPr>
                <w:ins w:id="468" w:author="Huawei-RKy" w:date="2020-04-09T12:04:00Z"/>
              </w:rPr>
            </w:pPr>
            <w:ins w:id="469" w:author="Huawei-RKy" w:date="2020-04-09T12:04:00Z">
              <w:r>
                <w:rPr>
                  <w:rFonts w:hint="eastAsia"/>
                </w:rPr>
                <w:t>C</w:t>
              </w:r>
              <w:r>
                <w:t>1-4</w:t>
              </w:r>
            </w:ins>
          </w:p>
        </w:tc>
        <w:tc>
          <w:tcPr>
            <w:tcW w:w="1688" w:type="dxa"/>
            <w:shd w:val="clear" w:color="auto" w:fill="auto"/>
            <w:vAlign w:val="center"/>
            <w:tcPrChange w:id="470" w:author="Huawei-RKy" w:date="2020-04-09T12:04:00Z">
              <w:tcPr>
                <w:tcW w:w="1971" w:type="dxa"/>
                <w:gridSpan w:val="2"/>
                <w:shd w:val="clear" w:color="auto" w:fill="auto"/>
                <w:vAlign w:val="center"/>
              </w:tcPr>
            </w:tcPrChange>
          </w:tcPr>
          <w:p w14:paraId="6D147047" w14:textId="3BB1CB38" w:rsidR="00FF06AC" w:rsidRPr="00991BD7" w:rsidRDefault="00FF06AC" w:rsidP="004E5E89">
            <w:pPr>
              <w:pStyle w:val="TAC"/>
              <w:rPr>
                <w:ins w:id="471" w:author="Huawei-RKy" w:date="2020-04-09T11:51:00Z"/>
              </w:rPr>
            </w:pPr>
            <w:ins w:id="472" w:author="Huawei-RKy" w:date="2020-04-09T11:51:00Z">
              <w:r w:rsidRPr="00991BD7">
                <w:t>Reference antenna</w:t>
              </w:r>
            </w:ins>
          </w:p>
        </w:tc>
        <w:tc>
          <w:tcPr>
            <w:tcW w:w="1971" w:type="dxa"/>
            <w:shd w:val="clear" w:color="auto" w:fill="auto"/>
            <w:vAlign w:val="center"/>
            <w:tcPrChange w:id="473" w:author="Huawei-RKy" w:date="2020-04-09T12:04:00Z">
              <w:tcPr>
                <w:tcW w:w="1971" w:type="dxa"/>
                <w:gridSpan w:val="3"/>
                <w:shd w:val="clear" w:color="auto" w:fill="auto"/>
                <w:vAlign w:val="center"/>
              </w:tcPr>
            </w:tcPrChange>
          </w:tcPr>
          <w:p w14:paraId="44244216" w14:textId="77777777" w:rsidR="00FF06AC" w:rsidRPr="00991BD7" w:rsidRDefault="00FF06AC" w:rsidP="004E5E89">
            <w:pPr>
              <w:pStyle w:val="TAC"/>
              <w:rPr>
                <w:ins w:id="474" w:author="Huawei-RKy" w:date="2020-04-09T11:51:00Z"/>
              </w:rPr>
            </w:pPr>
            <w:ins w:id="475" w:author="Huawei-RKy" w:date="2020-04-09T11:51:00Z">
              <w:r w:rsidRPr="00991BD7">
                <w:t>Calibration stage</w:t>
              </w:r>
            </w:ins>
          </w:p>
        </w:tc>
        <w:tc>
          <w:tcPr>
            <w:tcW w:w="1161" w:type="dxa"/>
            <w:shd w:val="clear" w:color="auto" w:fill="auto"/>
            <w:vAlign w:val="center"/>
            <w:tcPrChange w:id="476" w:author="Huawei-RKy" w:date="2020-04-09T12:04:00Z">
              <w:tcPr>
                <w:tcW w:w="1971" w:type="dxa"/>
                <w:gridSpan w:val="2"/>
                <w:shd w:val="clear" w:color="auto" w:fill="auto"/>
                <w:vAlign w:val="center"/>
              </w:tcPr>
            </w:tcPrChange>
          </w:tcPr>
          <w:p w14:paraId="3E082E38" w14:textId="47FA55EB" w:rsidR="00FF06AC" w:rsidRPr="00991BD7" w:rsidRDefault="00FF06AC" w:rsidP="004E5E89">
            <w:pPr>
              <w:pStyle w:val="TAC"/>
              <w:rPr>
                <w:ins w:id="477" w:author="Huawei-RKy" w:date="2020-04-09T11:51:00Z"/>
              </w:rPr>
            </w:pPr>
            <w:ins w:id="478" w:author="Huawei-RKy" w:date="2020-04-09T11:51:00Z">
              <w:r>
                <w:t>0.3</w:t>
              </w:r>
            </w:ins>
          </w:p>
        </w:tc>
        <w:tc>
          <w:tcPr>
            <w:tcW w:w="992" w:type="dxa"/>
            <w:shd w:val="clear" w:color="auto" w:fill="auto"/>
            <w:vAlign w:val="center"/>
            <w:tcPrChange w:id="479" w:author="Huawei-RKy" w:date="2020-04-09T12:04:00Z">
              <w:tcPr>
                <w:tcW w:w="1972" w:type="dxa"/>
                <w:gridSpan w:val="2"/>
                <w:shd w:val="clear" w:color="auto" w:fill="auto"/>
                <w:vAlign w:val="center"/>
              </w:tcPr>
            </w:tcPrChange>
          </w:tcPr>
          <w:p w14:paraId="5AE1E738" w14:textId="5F197F5F" w:rsidR="00FF06AC" w:rsidRPr="00991BD7" w:rsidRDefault="00FF06AC" w:rsidP="004E5E89">
            <w:pPr>
              <w:pStyle w:val="TAC"/>
              <w:rPr>
                <w:ins w:id="480" w:author="Huawei-RKy" w:date="2020-04-09T11:51:00Z"/>
              </w:rPr>
            </w:pPr>
            <w:ins w:id="481" w:author="Huawei-RKy" w:date="2020-04-09T11:51:00Z">
              <w:r>
                <w:t>0.3</w:t>
              </w:r>
            </w:ins>
          </w:p>
        </w:tc>
        <w:tc>
          <w:tcPr>
            <w:tcW w:w="1972" w:type="dxa"/>
            <w:shd w:val="clear" w:color="auto" w:fill="auto"/>
            <w:vAlign w:val="center"/>
            <w:tcPrChange w:id="482" w:author="Huawei-RKy" w:date="2020-04-09T12:04:00Z">
              <w:tcPr>
                <w:tcW w:w="1972" w:type="dxa"/>
                <w:shd w:val="clear" w:color="auto" w:fill="auto"/>
                <w:vAlign w:val="center"/>
              </w:tcPr>
            </w:tcPrChange>
          </w:tcPr>
          <w:p w14:paraId="2770371F" w14:textId="77777777" w:rsidR="00FF06AC" w:rsidRPr="00991BD7" w:rsidRDefault="00FF06AC" w:rsidP="004E5E89">
            <w:pPr>
              <w:pStyle w:val="TAC"/>
              <w:rPr>
                <w:ins w:id="483" w:author="Huawei-RKy" w:date="2020-04-09T11:51:00Z"/>
              </w:rPr>
            </w:pPr>
            <w:ins w:id="484" w:author="Huawei-RKy" w:date="2020-04-09T11:51:00Z">
              <w:r w:rsidRPr="00991BD7">
                <w:t>Rectangular</w:t>
              </w:r>
            </w:ins>
          </w:p>
        </w:tc>
      </w:tr>
    </w:tbl>
    <w:p w14:paraId="11DA2695" w14:textId="77777777" w:rsidR="00412C30" w:rsidRPr="00991BD7" w:rsidRDefault="00412C30" w:rsidP="00B97AB8"/>
    <w:p w14:paraId="2522D57E" w14:textId="77777777" w:rsidR="00B97AB8" w:rsidRPr="009050CE" w:rsidRDefault="00B97AB8" w:rsidP="00B97AB8">
      <w:pPr>
        <w:pStyle w:val="Heading1"/>
        <w:rPr>
          <w:lang w:eastAsia="zh-CN"/>
        </w:rPr>
      </w:pPr>
      <w:bookmarkStart w:id="485" w:name="_Toc21086780"/>
      <w:bookmarkStart w:id="486" w:name="_Toc29769240"/>
      <w:bookmarkStart w:id="487" w:name="_Toc29994061"/>
      <w:bookmarkStart w:id="488" w:name="_Toc34697266"/>
      <w:r>
        <w:rPr>
          <w:lang w:eastAsia="zh-CN"/>
        </w:rPr>
        <w:t>C</w:t>
      </w:r>
      <w:r w:rsidRPr="00991BD7">
        <w:rPr>
          <w:lang w:eastAsia="zh-CN"/>
        </w:rPr>
        <w:t>.</w:t>
      </w:r>
      <w:r>
        <w:rPr>
          <w:lang w:eastAsia="zh-CN"/>
        </w:rPr>
        <w:t>3</w:t>
      </w:r>
      <w:r w:rsidRPr="00991BD7">
        <w:rPr>
          <w:lang w:eastAsia="zh-CN"/>
        </w:rPr>
        <w:tab/>
      </w:r>
      <w:r>
        <w:rPr>
          <w:lang w:eastAsia="zh-CN"/>
        </w:rPr>
        <w:tab/>
      </w:r>
      <w:r w:rsidRPr="009050CE">
        <w:rPr>
          <w:lang w:eastAsia="zh-CN"/>
        </w:rPr>
        <w:t>MU of TE derived from conducted specification</w:t>
      </w:r>
      <w:bookmarkEnd w:id="485"/>
      <w:bookmarkEnd w:id="486"/>
      <w:bookmarkEnd w:id="487"/>
      <w:bookmarkEnd w:id="488"/>
    </w:p>
    <w:p w14:paraId="44651412" w14:textId="77777777" w:rsidR="00B97AB8" w:rsidRDefault="00B97AB8" w:rsidP="00B97AB8">
      <w:pPr>
        <w:rPr>
          <w:lang w:val="en-CA"/>
        </w:rPr>
      </w:pPr>
      <w:r w:rsidRPr="00991BD7">
        <w:rPr>
          <w:lang w:val="en-CA"/>
        </w:rPr>
        <w:t xml:space="preserve">For a number of test cases the conducted measurement uncertainty used in </w:t>
      </w:r>
      <w:r>
        <w:rPr>
          <w:lang w:val="en-CA"/>
        </w:rPr>
        <w:t>TS</w:t>
      </w:r>
      <w:r w:rsidRPr="00991BD7">
        <w:rPr>
          <w:lang w:val="en-CA"/>
        </w:rPr>
        <w:t xml:space="preserve"> 36.141 </w:t>
      </w:r>
      <w:r w:rsidRPr="009050CE">
        <w:rPr>
          <w:highlight w:val="yellow"/>
          <w:lang w:val="en-CA"/>
        </w:rPr>
        <w:t>[22]</w:t>
      </w:r>
      <w:r w:rsidRPr="00991BD7">
        <w:rPr>
          <w:lang w:val="en-CA"/>
        </w:rPr>
        <w:t xml:space="preserve"> is used to estimate the uncertainty contributing of the conducted part </w:t>
      </w:r>
      <w:r w:rsidRPr="00991BD7">
        <w:rPr>
          <w:lang w:eastAsia="en-GB"/>
        </w:rPr>
        <w:t>(fi</w:t>
      </w:r>
      <w:r>
        <w:rPr>
          <w:lang w:eastAsia="en-GB"/>
        </w:rPr>
        <w:t xml:space="preserve">lters, limiters, switches etc.) </w:t>
      </w:r>
      <w:r w:rsidRPr="00991BD7">
        <w:rPr>
          <w:lang w:val="en-CA"/>
        </w:rPr>
        <w:t>of the OTA test set up.</w:t>
      </w:r>
    </w:p>
    <w:p w14:paraId="74BFD372" w14:textId="77777777" w:rsidR="00B97AB8" w:rsidRDefault="00B97AB8" w:rsidP="00B97AB8">
      <w:pPr>
        <w:rPr>
          <w:lang w:val="en-CA"/>
        </w:rPr>
      </w:pPr>
      <w:r w:rsidRPr="00991BD7">
        <w:rPr>
          <w:lang w:val="en-CA"/>
        </w:rPr>
        <w:t>Where appropriate the mismatch uncertainty is removed from the conducted uncertainty so that it is not included twice in the calculation.</w:t>
      </w:r>
    </w:p>
    <w:p w14:paraId="7E1FC59B" w14:textId="77777777" w:rsidR="00B97AB8" w:rsidRDefault="00B97AB8" w:rsidP="00B97AB8">
      <w:pPr>
        <w:rPr>
          <w:b/>
          <w:lang w:val="sv-FI"/>
        </w:rPr>
      </w:pPr>
      <w:r w:rsidRPr="009050CE">
        <w:rPr>
          <w:b/>
          <w:lang w:eastAsia="ja-JP"/>
        </w:rPr>
        <w:t>C</w:t>
      </w:r>
      <w:r>
        <w:rPr>
          <w:b/>
          <w:lang w:eastAsia="ja-JP"/>
        </w:rPr>
        <w:t>3</w:t>
      </w:r>
      <w:r w:rsidRPr="009050CE">
        <w:rPr>
          <w:b/>
          <w:lang w:eastAsia="ja-JP"/>
        </w:rPr>
        <w:t xml:space="preserve">-1 </w:t>
      </w:r>
      <w:r w:rsidRPr="006C0FB3">
        <w:rPr>
          <w:b/>
          <w:lang w:val="sv-FI"/>
        </w:rPr>
        <w:t>DL-RS MU derived from conducted spec</w:t>
      </w:r>
    </w:p>
    <w:p w14:paraId="23ECBBA1" w14:textId="77777777" w:rsidR="00B97AB8" w:rsidRDefault="00B97AB8" w:rsidP="00B97AB8">
      <w:pPr>
        <w:rPr>
          <w:lang w:eastAsia="ja-JP"/>
        </w:rPr>
      </w:pPr>
      <w:r>
        <w:rPr>
          <w:lang w:eastAsia="sv-SE"/>
        </w:rPr>
        <w:t>Conducted MU (1.96</w:t>
      </w:r>
      <w:r>
        <w:rPr>
          <w:rFonts w:ascii="SimSun" w:eastAsia="SimSun" w:hAnsi="SimSun" w:hint="eastAsia"/>
          <w:lang w:eastAsia="sv-SE"/>
        </w:rPr>
        <w:t>σ</w:t>
      </w:r>
      <w:r>
        <w:rPr>
          <w:lang w:eastAsia="sv-SE"/>
        </w:rPr>
        <w:t xml:space="preserve">) from TS 36.141 </w:t>
      </w:r>
      <w:r w:rsidRPr="009050CE">
        <w:rPr>
          <w:highlight w:val="yellow"/>
          <w:lang w:eastAsia="sv-SE"/>
        </w:rPr>
        <w:t>[22]</w:t>
      </w:r>
      <w:r>
        <w:rPr>
          <w:lang w:eastAsia="sv-SE"/>
        </w:rPr>
        <w:t>:</w:t>
      </w:r>
      <w:r>
        <w:rPr>
          <w:lang w:eastAsia="sv-SE"/>
        </w:rPr>
        <w:tab/>
      </w:r>
      <w:r>
        <w:rPr>
          <w:lang w:eastAsia="sv-SE"/>
        </w:rPr>
        <w:tab/>
      </w:r>
      <w:r w:rsidRPr="000C55F6">
        <w:rPr>
          <w:lang w:eastAsia="sv-SE"/>
        </w:rPr>
        <w:t>±0.8 dB</w:t>
      </w:r>
      <w:r w:rsidRPr="000C55F6">
        <w:rPr>
          <w:lang w:eastAsia="ja-JP"/>
        </w:rPr>
        <w:t xml:space="preserve">, f </w:t>
      </w:r>
      <w:r w:rsidRPr="000C55F6">
        <w:rPr>
          <w:rFonts w:cs="Arial"/>
          <w:lang w:eastAsia="ja-JP"/>
        </w:rPr>
        <w:t>≤</w:t>
      </w:r>
      <w:r w:rsidRPr="000C55F6">
        <w:rPr>
          <w:lang w:eastAsia="ja-JP"/>
        </w:rPr>
        <w:t xml:space="preserve"> 3.0</w:t>
      </w:r>
      <w:r>
        <w:rPr>
          <w:lang w:eastAsia="ja-JP"/>
        </w:rPr>
        <w:t xml:space="preserve"> </w:t>
      </w:r>
      <w:r w:rsidRPr="000C55F6">
        <w:rPr>
          <w:lang w:eastAsia="ja-JP"/>
        </w:rPr>
        <w:t>GHz</w:t>
      </w:r>
      <w:r>
        <w:rPr>
          <w:lang w:eastAsia="ja-JP"/>
        </w:rPr>
        <w:t xml:space="preserve">, </w:t>
      </w:r>
      <w:r>
        <w:rPr>
          <w:lang w:eastAsia="ja-JP"/>
        </w:rPr>
        <w:tab/>
      </w:r>
      <w:r>
        <w:rPr>
          <w:lang w:eastAsia="ja-JP"/>
        </w:rPr>
        <w:tab/>
      </w:r>
      <w:r w:rsidRPr="000C55F6">
        <w:rPr>
          <w:rFonts w:cs="Arial"/>
          <w:lang w:eastAsia="ja-JP"/>
        </w:rPr>
        <w:t>±</w:t>
      </w:r>
      <w:r w:rsidRPr="000C55F6">
        <w:rPr>
          <w:lang w:eastAsia="ja-JP"/>
        </w:rPr>
        <w:t>1.1 dB, 3.0</w:t>
      </w:r>
      <w:r>
        <w:rPr>
          <w:lang w:eastAsia="ja-JP"/>
        </w:rPr>
        <w:t xml:space="preserve"> </w:t>
      </w:r>
      <w:r w:rsidRPr="000C55F6">
        <w:rPr>
          <w:lang w:eastAsia="ja-JP"/>
        </w:rPr>
        <w:t xml:space="preserve">GHz &lt; f </w:t>
      </w:r>
      <w:r w:rsidRPr="000C55F6">
        <w:rPr>
          <w:rFonts w:cs="Arial"/>
          <w:lang w:eastAsia="ja-JP"/>
        </w:rPr>
        <w:t>≤</w:t>
      </w:r>
      <w:r w:rsidRPr="000C55F6">
        <w:rPr>
          <w:lang w:eastAsia="ja-JP"/>
        </w:rPr>
        <w:t xml:space="preserve"> 4.2</w:t>
      </w:r>
      <w:r>
        <w:rPr>
          <w:lang w:eastAsia="ja-JP"/>
        </w:rPr>
        <w:t xml:space="preserve"> </w:t>
      </w:r>
      <w:r w:rsidRPr="000C55F6">
        <w:rPr>
          <w:lang w:eastAsia="ja-JP"/>
        </w:rPr>
        <w:t>GHz</w:t>
      </w:r>
    </w:p>
    <w:p w14:paraId="4BE6CDC1" w14:textId="77777777" w:rsidR="00B97AB8" w:rsidRDefault="00B97AB8" w:rsidP="00B97AB8">
      <w:pPr>
        <w:rPr>
          <w:lang w:eastAsia="ja-JP"/>
        </w:rPr>
      </w:pPr>
      <w:r>
        <w:rPr>
          <w:lang w:eastAsia="ja-JP"/>
        </w:rPr>
        <w:t>Conducted contribution for OTA MU budget (1</w:t>
      </w:r>
      <w:r>
        <w:rPr>
          <w:rFonts w:ascii="SimSun" w:eastAsia="SimSun" w:hAnsi="SimSun" w:hint="eastAsia"/>
          <w:lang w:eastAsia="ja-JP"/>
        </w:rPr>
        <w:t>σ</w:t>
      </w:r>
      <w:r>
        <w:rPr>
          <w:lang w:eastAsia="ja-JP"/>
        </w:rPr>
        <w:t>):</w:t>
      </w:r>
      <w:r>
        <w:rPr>
          <w:lang w:eastAsia="ja-JP"/>
        </w:rPr>
        <w:tab/>
      </w:r>
      <w:r w:rsidRPr="000C55F6">
        <w:rPr>
          <w:lang w:eastAsia="sv-SE"/>
        </w:rPr>
        <w:t>±0.</w:t>
      </w:r>
      <w:r>
        <w:rPr>
          <w:lang w:eastAsia="sv-SE"/>
        </w:rPr>
        <w:t>41</w:t>
      </w:r>
      <w:r w:rsidRPr="000C55F6">
        <w:rPr>
          <w:lang w:eastAsia="sv-SE"/>
        </w:rPr>
        <w:t xml:space="preserve"> dB</w:t>
      </w:r>
      <w:r w:rsidRPr="000C55F6">
        <w:rPr>
          <w:lang w:eastAsia="ja-JP"/>
        </w:rPr>
        <w:t xml:space="preserve">, f </w:t>
      </w:r>
      <w:r w:rsidRPr="000C55F6">
        <w:rPr>
          <w:rFonts w:cs="Arial"/>
          <w:lang w:eastAsia="ja-JP"/>
        </w:rPr>
        <w:t>≤</w:t>
      </w:r>
      <w:r w:rsidRPr="000C55F6">
        <w:rPr>
          <w:lang w:eastAsia="ja-JP"/>
        </w:rPr>
        <w:t xml:space="preserve"> 3.0</w:t>
      </w:r>
      <w:r>
        <w:rPr>
          <w:lang w:eastAsia="ja-JP"/>
        </w:rPr>
        <w:t xml:space="preserve"> </w:t>
      </w:r>
      <w:r w:rsidRPr="000C55F6">
        <w:rPr>
          <w:lang w:eastAsia="ja-JP"/>
        </w:rPr>
        <w:t>GHz</w:t>
      </w:r>
      <w:r>
        <w:rPr>
          <w:lang w:eastAsia="ja-JP"/>
        </w:rPr>
        <w:t xml:space="preserve">, </w:t>
      </w:r>
      <w:r>
        <w:rPr>
          <w:lang w:eastAsia="ja-JP"/>
        </w:rPr>
        <w:tab/>
      </w:r>
      <w:r>
        <w:rPr>
          <w:lang w:eastAsia="ja-JP"/>
        </w:rPr>
        <w:tab/>
      </w:r>
      <w:r w:rsidRPr="000C55F6">
        <w:rPr>
          <w:rFonts w:cs="Arial"/>
          <w:lang w:eastAsia="ja-JP"/>
        </w:rPr>
        <w:t>±</w:t>
      </w:r>
      <w:r>
        <w:rPr>
          <w:lang w:eastAsia="ja-JP"/>
        </w:rPr>
        <w:t>0.56</w:t>
      </w:r>
      <w:r w:rsidRPr="000C55F6">
        <w:rPr>
          <w:lang w:eastAsia="ja-JP"/>
        </w:rPr>
        <w:t xml:space="preserve"> dB, 3.0</w:t>
      </w:r>
      <w:r>
        <w:rPr>
          <w:lang w:eastAsia="ja-JP"/>
        </w:rPr>
        <w:t xml:space="preserve"> </w:t>
      </w:r>
      <w:r w:rsidRPr="000C55F6">
        <w:rPr>
          <w:lang w:eastAsia="ja-JP"/>
        </w:rPr>
        <w:t xml:space="preserve">GHz &lt; f </w:t>
      </w:r>
      <w:r w:rsidRPr="000C55F6">
        <w:rPr>
          <w:rFonts w:cs="Arial"/>
          <w:lang w:eastAsia="ja-JP"/>
        </w:rPr>
        <w:t>≤</w:t>
      </w:r>
      <w:r w:rsidRPr="000C55F6">
        <w:rPr>
          <w:lang w:eastAsia="ja-JP"/>
        </w:rPr>
        <w:t xml:space="preserve"> 4.2</w:t>
      </w:r>
      <w:r>
        <w:rPr>
          <w:lang w:eastAsia="ja-JP"/>
        </w:rPr>
        <w:t xml:space="preserve"> </w:t>
      </w:r>
      <w:r w:rsidRPr="000C55F6">
        <w:rPr>
          <w:lang w:eastAsia="ja-JP"/>
        </w:rPr>
        <w:t>GHz</w:t>
      </w:r>
    </w:p>
    <w:p w14:paraId="70703CC7" w14:textId="77777777" w:rsidR="00B97AB8" w:rsidRPr="009050CE" w:rsidRDefault="00B97AB8" w:rsidP="00B97AB8">
      <w:pPr>
        <w:rPr>
          <w:b/>
          <w:lang w:eastAsia="ja-JP"/>
        </w:rPr>
      </w:pPr>
      <w:r w:rsidRPr="009050CE">
        <w:rPr>
          <w:b/>
          <w:lang w:eastAsia="ja-JP"/>
        </w:rPr>
        <w:lastRenderedPageBreak/>
        <w:t>C</w:t>
      </w:r>
      <w:r w:rsidRPr="00023890">
        <w:rPr>
          <w:b/>
          <w:lang w:eastAsia="ja-JP"/>
        </w:rPr>
        <w:t>3</w:t>
      </w:r>
      <w:r w:rsidRPr="009050CE">
        <w:rPr>
          <w:b/>
          <w:lang w:eastAsia="ja-JP"/>
        </w:rPr>
        <w:t>-</w:t>
      </w:r>
      <w:r w:rsidRPr="00023890">
        <w:rPr>
          <w:b/>
          <w:lang w:eastAsia="ja-JP"/>
        </w:rPr>
        <w:t>2</w:t>
      </w:r>
      <w:r w:rsidRPr="009050CE">
        <w:rPr>
          <w:b/>
          <w:lang w:eastAsia="ja-JP"/>
        </w:rPr>
        <w:t xml:space="preserve"> </w:t>
      </w:r>
      <w:r w:rsidRPr="006C0FB3">
        <w:rPr>
          <w:b/>
          <w:lang w:eastAsia="ja-JP"/>
        </w:rPr>
        <w:t>Total power dynamic range conducted uncertainty</w:t>
      </w:r>
    </w:p>
    <w:p w14:paraId="1CD88C11" w14:textId="77777777" w:rsidR="00B97AB8" w:rsidRDefault="00B97AB8" w:rsidP="00B97AB8">
      <w:pPr>
        <w:rPr>
          <w:lang w:eastAsia="ja-JP"/>
        </w:rPr>
      </w:pPr>
      <w:r>
        <w:rPr>
          <w:lang w:eastAsia="sv-SE"/>
        </w:rPr>
        <w:t>Conducted MU (1.96</w:t>
      </w:r>
      <w:r>
        <w:rPr>
          <w:rFonts w:ascii="SimSun" w:eastAsia="SimSun" w:hAnsi="SimSun" w:hint="eastAsia"/>
          <w:lang w:eastAsia="sv-SE"/>
        </w:rPr>
        <w:t>σ</w:t>
      </w:r>
      <w:r>
        <w:rPr>
          <w:lang w:eastAsia="sv-SE"/>
        </w:rPr>
        <w:t xml:space="preserve">) from TS 36.141 </w:t>
      </w:r>
      <w:r w:rsidRPr="009050CE">
        <w:rPr>
          <w:highlight w:val="yellow"/>
          <w:lang w:eastAsia="sv-SE"/>
        </w:rPr>
        <w:t>[22]</w:t>
      </w:r>
      <w:r>
        <w:rPr>
          <w:lang w:eastAsia="sv-SE"/>
        </w:rPr>
        <w:t>:</w:t>
      </w:r>
      <w:r>
        <w:rPr>
          <w:lang w:eastAsia="sv-SE"/>
        </w:rPr>
        <w:tab/>
      </w:r>
      <w:r>
        <w:rPr>
          <w:lang w:eastAsia="sv-SE"/>
        </w:rPr>
        <w:tab/>
        <w:t>±0.4</w:t>
      </w:r>
      <w:r w:rsidRPr="000C55F6">
        <w:rPr>
          <w:lang w:eastAsia="sv-SE"/>
        </w:rPr>
        <w:t xml:space="preserve"> dB</w:t>
      </w:r>
    </w:p>
    <w:p w14:paraId="3A821FB3" w14:textId="77777777" w:rsidR="00B97AB8" w:rsidRDefault="00B97AB8" w:rsidP="00B97AB8">
      <w:pPr>
        <w:rPr>
          <w:lang w:eastAsia="sv-SE"/>
        </w:rPr>
      </w:pPr>
      <w:r>
        <w:rPr>
          <w:lang w:eastAsia="ja-JP"/>
        </w:rPr>
        <w:t>Conducted contribution for OTA MU budget (1</w:t>
      </w:r>
      <w:r>
        <w:rPr>
          <w:rFonts w:ascii="SimSun" w:eastAsia="SimSun" w:hAnsi="SimSun" w:hint="eastAsia"/>
          <w:lang w:eastAsia="ja-JP"/>
        </w:rPr>
        <w:t>σ</w:t>
      </w:r>
      <w:r>
        <w:rPr>
          <w:lang w:eastAsia="ja-JP"/>
        </w:rPr>
        <w:t>):</w:t>
      </w:r>
      <w:r>
        <w:rPr>
          <w:lang w:eastAsia="ja-JP"/>
        </w:rPr>
        <w:tab/>
      </w:r>
      <w:r w:rsidRPr="000C55F6">
        <w:rPr>
          <w:lang w:eastAsia="sv-SE"/>
        </w:rPr>
        <w:t>±0.</w:t>
      </w:r>
      <w:r>
        <w:rPr>
          <w:lang w:eastAsia="sv-SE"/>
        </w:rPr>
        <w:t>2</w:t>
      </w:r>
      <w:r w:rsidRPr="000C55F6">
        <w:rPr>
          <w:lang w:eastAsia="sv-SE"/>
        </w:rPr>
        <w:t xml:space="preserve"> dB</w:t>
      </w:r>
    </w:p>
    <w:p w14:paraId="2D06E05C" w14:textId="77777777" w:rsidR="00B97AB8" w:rsidRPr="009050CE" w:rsidRDefault="00B97AB8" w:rsidP="00B97AB8">
      <w:pPr>
        <w:rPr>
          <w:b/>
          <w:lang w:eastAsia="ja-JP"/>
        </w:rPr>
      </w:pPr>
      <w:r w:rsidRPr="009050CE">
        <w:rPr>
          <w:b/>
          <w:lang w:eastAsia="ja-JP"/>
        </w:rPr>
        <w:t>C</w:t>
      </w:r>
      <w:r>
        <w:rPr>
          <w:b/>
          <w:lang w:eastAsia="ja-JP"/>
        </w:rPr>
        <w:t>3</w:t>
      </w:r>
      <w:r w:rsidRPr="009050CE">
        <w:rPr>
          <w:b/>
          <w:lang w:eastAsia="ja-JP"/>
        </w:rPr>
        <w:t>-</w:t>
      </w:r>
      <w:r>
        <w:rPr>
          <w:b/>
          <w:lang w:eastAsia="ja-JP"/>
        </w:rPr>
        <w:t xml:space="preserve">3 </w:t>
      </w:r>
      <w:r w:rsidRPr="00023890">
        <w:rPr>
          <w:b/>
        </w:rPr>
        <w:t>Transmitter mandatory spurious emissions</w:t>
      </w:r>
    </w:p>
    <w:p w14:paraId="7BD9E416" w14:textId="77777777" w:rsidR="00B97AB8" w:rsidRDefault="00B97AB8" w:rsidP="00B97AB8">
      <w:pPr>
        <w:rPr>
          <w:lang w:eastAsia="ja-JP"/>
        </w:rPr>
      </w:pPr>
      <w:r>
        <w:rPr>
          <w:lang w:eastAsia="sv-SE"/>
        </w:rPr>
        <w:t>Conducted MU (1.96</w:t>
      </w:r>
      <w:r>
        <w:rPr>
          <w:rFonts w:ascii="SimSun" w:eastAsia="SimSun" w:hAnsi="SimSun" w:hint="eastAsia"/>
          <w:lang w:eastAsia="sv-SE"/>
        </w:rPr>
        <w:t>σ</w:t>
      </w:r>
      <w:r>
        <w:rPr>
          <w:lang w:eastAsia="sv-SE"/>
        </w:rPr>
        <w:t>) from TS 36.141 [22]:</w:t>
      </w:r>
      <w:r>
        <w:rPr>
          <w:lang w:eastAsia="sv-SE"/>
        </w:rPr>
        <w:tab/>
      </w:r>
      <w:r>
        <w:rPr>
          <w:lang w:eastAsia="sv-SE"/>
        </w:rPr>
        <w:tab/>
      </w:r>
      <w:r w:rsidRPr="000C55F6">
        <w:rPr>
          <w:lang w:eastAsia="ja-JP"/>
        </w:rPr>
        <w:t>9 kHz &lt; f ≤ 4 GHz: ±2.0 dB</w:t>
      </w:r>
      <w:r>
        <w:rPr>
          <w:lang w:eastAsia="ja-JP"/>
        </w:rPr>
        <w:t>,</w:t>
      </w:r>
      <w:r>
        <w:rPr>
          <w:lang w:eastAsia="ja-JP"/>
        </w:rPr>
        <w:tab/>
      </w:r>
      <w:r>
        <w:rPr>
          <w:lang w:eastAsia="ja-JP"/>
        </w:rPr>
        <w:tab/>
      </w:r>
      <w:r w:rsidRPr="000C55F6">
        <w:rPr>
          <w:lang w:eastAsia="ja-JP"/>
        </w:rPr>
        <w:t>4 GHz &lt; f ≤ 19 GHz: ±4.0 dB</w:t>
      </w:r>
    </w:p>
    <w:p w14:paraId="711028CF" w14:textId="77777777" w:rsidR="00B97AB8" w:rsidRDefault="00B97AB8" w:rsidP="00B97AB8">
      <w:pPr>
        <w:rPr>
          <w:lang w:eastAsia="ja-JP"/>
        </w:rPr>
      </w:pPr>
      <w:r>
        <w:rPr>
          <w:lang w:eastAsia="ja-JP"/>
        </w:rPr>
        <w:t>Conducted contribution for OTA MU budget (1</w:t>
      </w:r>
      <w:r>
        <w:rPr>
          <w:rFonts w:ascii="SimSun" w:eastAsia="SimSun" w:hAnsi="SimSun" w:hint="eastAsia"/>
          <w:lang w:eastAsia="ja-JP"/>
        </w:rPr>
        <w:t>σ</w:t>
      </w:r>
      <w:r>
        <w:rPr>
          <w:lang w:eastAsia="ja-JP"/>
        </w:rPr>
        <w:t>):</w:t>
      </w:r>
      <w:r>
        <w:rPr>
          <w:lang w:eastAsia="ja-JP"/>
        </w:rPr>
        <w:tab/>
      </w:r>
      <w:r>
        <w:rPr>
          <w:lang w:eastAsia="sv-SE"/>
        </w:rPr>
        <w:tab/>
      </w:r>
      <w:r w:rsidRPr="000C55F6">
        <w:rPr>
          <w:lang w:eastAsia="ja-JP"/>
        </w:rPr>
        <w:t>9 kHz &lt; f ≤ 4 GHz: ±</w:t>
      </w:r>
      <w:r>
        <w:rPr>
          <w:lang w:eastAsia="ja-JP"/>
        </w:rPr>
        <w:t>1</w:t>
      </w:r>
      <w:r w:rsidRPr="000C55F6">
        <w:rPr>
          <w:lang w:eastAsia="ja-JP"/>
        </w:rPr>
        <w:t>.0 dB</w:t>
      </w:r>
      <w:r>
        <w:rPr>
          <w:lang w:eastAsia="ja-JP"/>
        </w:rPr>
        <w:t>,</w:t>
      </w:r>
      <w:r>
        <w:rPr>
          <w:lang w:eastAsia="ja-JP"/>
        </w:rPr>
        <w:tab/>
      </w:r>
      <w:r>
        <w:rPr>
          <w:lang w:eastAsia="ja-JP"/>
        </w:rPr>
        <w:tab/>
      </w:r>
      <w:r w:rsidRPr="000C55F6">
        <w:rPr>
          <w:lang w:eastAsia="ja-JP"/>
        </w:rPr>
        <w:t>4 GHz &lt; f ≤ 19</w:t>
      </w:r>
      <w:r>
        <w:rPr>
          <w:lang w:eastAsia="ja-JP"/>
        </w:rPr>
        <w:t xml:space="preserve"> GHz: ±2</w:t>
      </w:r>
      <w:r w:rsidRPr="000C55F6">
        <w:rPr>
          <w:lang w:eastAsia="ja-JP"/>
        </w:rPr>
        <w:t>.0 dB</w:t>
      </w:r>
    </w:p>
    <w:p w14:paraId="13FA811E" w14:textId="77777777" w:rsidR="00B97AB8" w:rsidRPr="009050CE" w:rsidRDefault="00B97AB8" w:rsidP="00B97AB8">
      <w:pPr>
        <w:rPr>
          <w:b/>
          <w:lang w:eastAsia="ja-JP"/>
        </w:rPr>
      </w:pPr>
      <w:r w:rsidRPr="009050CE">
        <w:rPr>
          <w:b/>
          <w:lang w:eastAsia="ja-JP"/>
        </w:rPr>
        <w:t>C</w:t>
      </w:r>
      <w:r w:rsidRPr="00023890">
        <w:rPr>
          <w:b/>
          <w:lang w:eastAsia="ja-JP"/>
        </w:rPr>
        <w:t>3</w:t>
      </w:r>
      <w:r w:rsidRPr="009050CE">
        <w:rPr>
          <w:b/>
          <w:lang w:eastAsia="ja-JP"/>
        </w:rPr>
        <w:t>-</w:t>
      </w:r>
      <w:r>
        <w:rPr>
          <w:b/>
          <w:lang w:eastAsia="ja-JP"/>
        </w:rPr>
        <w:t>4</w:t>
      </w:r>
      <w:r w:rsidRPr="009050CE">
        <w:rPr>
          <w:b/>
          <w:lang w:eastAsia="ja-JP"/>
        </w:rPr>
        <w:t xml:space="preserve"> </w:t>
      </w:r>
      <w:r w:rsidRPr="00023890">
        <w:rPr>
          <w:b/>
        </w:rPr>
        <w:t>Receiver spurious emissions</w:t>
      </w:r>
    </w:p>
    <w:p w14:paraId="0C380F61" w14:textId="77777777" w:rsidR="00B97AB8" w:rsidRDefault="00B97AB8" w:rsidP="00B97AB8">
      <w:pPr>
        <w:rPr>
          <w:lang w:eastAsia="ja-JP"/>
        </w:rPr>
      </w:pPr>
      <w:r>
        <w:rPr>
          <w:lang w:eastAsia="sv-SE"/>
        </w:rPr>
        <w:t>Conducted MU (1.96</w:t>
      </w:r>
      <w:r>
        <w:rPr>
          <w:rFonts w:ascii="SimSun" w:eastAsia="SimSun" w:hAnsi="SimSun" w:hint="eastAsia"/>
          <w:lang w:eastAsia="sv-SE"/>
        </w:rPr>
        <w:t>σ</w:t>
      </w:r>
      <w:r>
        <w:rPr>
          <w:lang w:eastAsia="sv-SE"/>
        </w:rPr>
        <w:t>) from TS 36.141 [22]:</w:t>
      </w:r>
      <w:r>
        <w:rPr>
          <w:lang w:eastAsia="sv-SE"/>
        </w:rPr>
        <w:tab/>
      </w:r>
      <w:r>
        <w:rPr>
          <w:lang w:eastAsia="sv-SE"/>
        </w:rPr>
        <w:tab/>
      </w:r>
      <w:r>
        <w:rPr>
          <w:lang w:eastAsia="ja-JP"/>
        </w:rPr>
        <w:t xml:space="preserve">30M </w:t>
      </w:r>
      <w:r w:rsidRPr="000C55F6">
        <w:rPr>
          <w:lang w:eastAsia="ja-JP"/>
        </w:rPr>
        <w:t>Hz &lt; f ≤ 4 GHz: ±2.0 dB</w:t>
      </w:r>
      <w:r>
        <w:rPr>
          <w:lang w:eastAsia="ja-JP"/>
        </w:rPr>
        <w:t>,</w:t>
      </w:r>
      <w:r>
        <w:rPr>
          <w:lang w:eastAsia="ja-JP"/>
        </w:rPr>
        <w:tab/>
      </w:r>
      <w:r>
        <w:rPr>
          <w:lang w:eastAsia="ja-JP"/>
        </w:rPr>
        <w:tab/>
      </w:r>
      <w:r w:rsidRPr="000C55F6">
        <w:rPr>
          <w:lang w:eastAsia="ja-JP"/>
        </w:rPr>
        <w:t>4 GHz &lt; f ≤ 19 GHz: ±4.0 dB</w:t>
      </w:r>
    </w:p>
    <w:p w14:paraId="5DB2A78C" w14:textId="77777777" w:rsidR="00B97AB8" w:rsidRDefault="00B97AB8" w:rsidP="00B97AB8">
      <w:pPr>
        <w:rPr>
          <w:lang w:eastAsia="ja-JP"/>
        </w:rPr>
      </w:pPr>
      <w:r>
        <w:rPr>
          <w:lang w:eastAsia="ja-JP"/>
        </w:rPr>
        <w:t>Conducted contribution for OTA MU budget (1</w:t>
      </w:r>
      <w:r>
        <w:rPr>
          <w:rFonts w:ascii="SimSun" w:eastAsia="SimSun" w:hAnsi="SimSun" w:hint="eastAsia"/>
          <w:lang w:eastAsia="ja-JP"/>
        </w:rPr>
        <w:t>σ</w:t>
      </w:r>
      <w:r>
        <w:rPr>
          <w:lang w:eastAsia="ja-JP"/>
        </w:rPr>
        <w:t>):</w:t>
      </w:r>
      <w:r>
        <w:rPr>
          <w:lang w:eastAsia="ja-JP"/>
        </w:rPr>
        <w:tab/>
      </w:r>
      <w:r>
        <w:rPr>
          <w:lang w:eastAsia="sv-SE"/>
        </w:rPr>
        <w:tab/>
      </w:r>
      <w:r w:rsidRPr="000C55F6">
        <w:rPr>
          <w:lang w:eastAsia="ja-JP"/>
        </w:rPr>
        <w:t>9 kHz &lt; f ≤ 4 GHz: ±</w:t>
      </w:r>
      <w:r>
        <w:rPr>
          <w:lang w:eastAsia="ja-JP"/>
        </w:rPr>
        <w:t>1</w:t>
      </w:r>
      <w:r w:rsidRPr="000C55F6">
        <w:rPr>
          <w:lang w:eastAsia="ja-JP"/>
        </w:rPr>
        <w:t>.0 dB</w:t>
      </w:r>
      <w:r>
        <w:rPr>
          <w:lang w:eastAsia="ja-JP"/>
        </w:rPr>
        <w:t>,</w:t>
      </w:r>
      <w:r>
        <w:rPr>
          <w:lang w:eastAsia="ja-JP"/>
        </w:rPr>
        <w:tab/>
      </w:r>
      <w:r>
        <w:rPr>
          <w:lang w:eastAsia="ja-JP"/>
        </w:rPr>
        <w:tab/>
      </w:r>
      <w:r w:rsidRPr="000C55F6">
        <w:rPr>
          <w:lang w:eastAsia="ja-JP"/>
        </w:rPr>
        <w:t>4 GHz &lt; f ≤ 19</w:t>
      </w:r>
      <w:r>
        <w:rPr>
          <w:lang w:eastAsia="ja-JP"/>
        </w:rPr>
        <w:t xml:space="preserve"> GHz: ±2</w:t>
      </w:r>
      <w:r w:rsidRPr="000C55F6">
        <w:rPr>
          <w:lang w:eastAsia="ja-JP"/>
        </w:rPr>
        <w:t>.0 dB</w:t>
      </w:r>
    </w:p>
    <w:p w14:paraId="29D27F40" w14:textId="77777777" w:rsidR="00B97AB8" w:rsidRPr="009050CE" w:rsidRDefault="00B97AB8" w:rsidP="00B97AB8">
      <w:pPr>
        <w:rPr>
          <w:b/>
          <w:lang w:eastAsia="ja-JP"/>
        </w:rPr>
      </w:pPr>
      <w:r w:rsidRPr="009050CE">
        <w:rPr>
          <w:b/>
          <w:lang w:eastAsia="ja-JP"/>
        </w:rPr>
        <w:t>C</w:t>
      </w:r>
      <w:r w:rsidRPr="00023890">
        <w:rPr>
          <w:b/>
          <w:lang w:eastAsia="ja-JP"/>
        </w:rPr>
        <w:t>3</w:t>
      </w:r>
      <w:r w:rsidRPr="009050CE">
        <w:rPr>
          <w:b/>
          <w:lang w:eastAsia="ja-JP"/>
        </w:rPr>
        <w:t>-</w:t>
      </w:r>
      <w:r>
        <w:rPr>
          <w:b/>
          <w:lang w:eastAsia="ja-JP"/>
        </w:rPr>
        <w:t>5</w:t>
      </w:r>
      <w:r w:rsidRPr="009050CE">
        <w:rPr>
          <w:b/>
          <w:lang w:eastAsia="ja-JP"/>
        </w:rPr>
        <w:t xml:space="preserve"> </w:t>
      </w:r>
      <w:r w:rsidRPr="0081750F">
        <w:rPr>
          <w:b/>
        </w:rPr>
        <w:t>Additional (co-existence) spurious emissions</w:t>
      </w:r>
    </w:p>
    <w:p w14:paraId="0B68887B" w14:textId="77777777" w:rsidR="00B97AB8" w:rsidRDefault="00B97AB8" w:rsidP="00B97AB8">
      <w:pPr>
        <w:rPr>
          <w:lang w:eastAsia="ja-JP"/>
        </w:rPr>
      </w:pPr>
      <w:r>
        <w:rPr>
          <w:lang w:eastAsia="sv-SE"/>
        </w:rPr>
        <w:t>Conducted MU (1.96</w:t>
      </w:r>
      <w:r>
        <w:rPr>
          <w:rFonts w:ascii="SimSun" w:eastAsia="SimSun" w:hAnsi="SimSun" w:hint="eastAsia"/>
          <w:lang w:eastAsia="sv-SE"/>
        </w:rPr>
        <w:t>σ</w:t>
      </w:r>
      <w:r>
        <w:rPr>
          <w:lang w:eastAsia="sv-SE"/>
        </w:rPr>
        <w:t>) from TS 36.141 [22]:</w:t>
      </w:r>
      <w:r>
        <w:rPr>
          <w:lang w:eastAsia="sv-SE"/>
        </w:rPr>
        <w:tab/>
      </w:r>
      <w:r>
        <w:rPr>
          <w:lang w:eastAsia="sv-SE"/>
        </w:rPr>
        <w:tab/>
      </w:r>
      <w:r>
        <w:rPr>
          <w:lang w:eastAsia="ja-JP"/>
        </w:rPr>
        <w:t xml:space="preserve">±2.0 dB for &gt; -60dBm, f </w:t>
      </w:r>
      <w:r>
        <w:rPr>
          <w:rFonts w:hint="eastAsia"/>
          <w:lang w:eastAsia="ja-JP"/>
        </w:rPr>
        <w:t>≤</w:t>
      </w:r>
      <w:r>
        <w:rPr>
          <w:lang w:eastAsia="ja-JP"/>
        </w:rPr>
        <w:t xml:space="preserve"> 3.0GHz,</w:t>
      </w:r>
      <w:r>
        <w:rPr>
          <w:lang w:eastAsia="ja-JP"/>
        </w:rPr>
        <w:tab/>
      </w:r>
      <w:r>
        <w:rPr>
          <w:rFonts w:hint="cs"/>
          <w:lang w:eastAsia="ja-JP"/>
        </w:rPr>
        <w:t>±</w:t>
      </w:r>
      <w:r>
        <w:rPr>
          <w:lang w:eastAsia="ja-JP"/>
        </w:rPr>
        <w:t xml:space="preserve">2.5 dB, 3.0GHz &lt; f </w:t>
      </w:r>
      <w:r>
        <w:rPr>
          <w:rFonts w:hint="eastAsia"/>
          <w:lang w:eastAsia="ja-JP"/>
        </w:rPr>
        <w:t>≤</w:t>
      </w:r>
      <w:r>
        <w:rPr>
          <w:lang w:eastAsia="ja-JP"/>
        </w:rPr>
        <w:t xml:space="preserve"> 4.2GHz,</w:t>
      </w:r>
    </w:p>
    <w:p w14:paraId="44487C13" w14:textId="77777777" w:rsidR="00B97AB8" w:rsidRDefault="00B97AB8" w:rsidP="00B97AB8">
      <w:pPr>
        <w:rPr>
          <w:lang w:eastAsia="ja-JP"/>
        </w:rPr>
      </w:pPr>
      <w:r>
        <w:rPr>
          <w:rFonts w:hint="cs"/>
          <w:lang w:eastAsia="ja-JP"/>
        </w:rPr>
        <w:t>±</w:t>
      </w:r>
      <w:r>
        <w:rPr>
          <w:lang w:eastAsia="ja-JP"/>
        </w:rPr>
        <w:t xml:space="preserve">3.0 dB, 4.2GHz &lt; f </w:t>
      </w:r>
      <w:r>
        <w:rPr>
          <w:rFonts w:hint="eastAsia"/>
          <w:lang w:eastAsia="ja-JP"/>
        </w:rPr>
        <w:t>≤</w:t>
      </w:r>
      <w:r>
        <w:rPr>
          <w:lang w:eastAsia="ja-JP"/>
        </w:rPr>
        <w:t xml:space="preserve"> 6.0GHz</w:t>
      </w:r>
    </w:p>
    <w:p w14:paraId="2BCCB0E2" w14:textId="77777777" w:rsidR="00B97AB8" w:rsidRDefault="00B97AB8" w:rsidP="00B97AB8">
      <w:pPr>
        <w:rPr>
          <w:lang w:eastAsia="ja-JP"/>
        </w:rPr>
      </w:pPr>
      <w:r>
        <w:rPr>
          <w:lang w:eastAsia="ja-JP"/>
        </w:rPr>
        <w:t>Conducted contribution for OTA MU budget (1</w:t>
      </w:r>
      <w:r>
        <w:rPr>
          <w:rFonts w:ascii="SimSun" w:eastAsia="SimSun" w:hAnsi="SimSun" w:hint="eastAsia"/>
          <w:lang w:eastAsia="ja-JP"/>
        </w:rPr>
        <w:t>σ</w:t>
      </w:r>
      <w:r>
        <w:rPr>
          <w:lang w:eastAsia="ja-JP"/>
        </w:rPr>
        <w:t>):</w:t>
      </w:r>
      <w:r>
        <w:rPr>
          <w:lang w:eastAsia="ja-JP"/>
        </w:rPr>
        <w:tab/>
      </w:r>
      <w:r>
        <w:rPr>
          <w:lang w:eastAsia="sv-SE"/>
        </w:rPr>
        <w:tab/>
      </w:r>
      <w:r>
        <w:rPr>
          <w:lang w:eastAsia="ja-JP"/>
        </w:rPr>
        <w:t xml:space="preserve">±1.0 dB for &gt; -60dBm, f </w:t>
      </w:r>
      <w:r>
        <w:rPr>
          <w:rFonts w:hint="eastAsia"/>
          <w:lang w:eastAsia="ja-JP"/>
        </w:rPr>
        <w:t>≤</w:t>
      </w:r>
      <w:r>
        <w:rPr>
          <w:lang w:eastAsia="ja-JP"/>
        </w:rPr>
        <w:t xml:space="preserve"> 3.0GHz,</w:t>
      </w:r>
      <w:r>
        <w:rPr>
          <w:lang w:eastAsia="ja-JP"/>
        </w:rPr>
        <w:tab/>
      </w:r>
      <w:r>
        <w:rPr>
          <w:rFonts w:hint="cs"/>
          <w:lang w:eastAsia="ja-JP"/>
        </w:rPr>
        <w:t>±</w:t>
      </w:r>
      <w:r>
        <w:rPr>
          <w:lang w:eastAsia="ja-JP"/>
        </w:rPr>
        <w:t xml:space="preserve">1.28 dB, 3.0GHz &lt; f </w:t>
      </w:r>
      <w:r>
        <w:rPr>
          <w:rFonts w:hint="eastAsia"/>
          <w:lang w:eastAsia="ja-JP"/>
        </w:rPr>
        <w:t>≤</w:t>
      </w:r>
      <w:r>
        <w:rPr>
          <w:lang w:eastAsia="ja-JP"/>
        </w:rPr>
        <w:t xml:space="preserve"> 4.2GHz,</w:t>
      </w:r>
      <w:r>
        <w:rPr>
          <w:rFonts w:hint="cs"/>
          <w:lang w:eastAsia="ja-JP"/>
        </w:rPr>
        <w:t>±</w:t>
      </w:r>
      <w:r>
        <w:rPr>
          <w:lang w:eastAsia="ja-JP"/>
        </w:rPr>
        <w:t xml:space="preserve">1.53 dB, 4.2GHz &lt; f </w:t>
      </w:r>
      <w:r>
        <w:rPr>
          <w:rFonts w:hint="eastAsia"/>
          <w:lang w:eastAsia="ja-JP"/>
        </w:rPr>
        <w:t>≤</w:t>
      </w:r>
      <w:r>
        <w:rPr>
          <w:lang w:eastAsia="ja-JP"/>
        </w:rPr>
        <w:t xml:space="preserve"> 6.0GHz</w:t>
      </w:r>
    </w:p>
    <w:p w14:paraId="66AA889E" w14:textId="77777777" w:rsidR="00B97AB8" w:rsidRDefault="00B97AB8" w:rsidP="00B97AB8">
      <w:pPr>
        <w:rPr>
          <w:b/>
        </w:rPr>
      </w:pPr>
      <w:r w:rsidRPr="002C1141">
        <w:rPr>
          <w:b/>
          <w:lang w:eastAsia="ja-JP"/>
        </w:rPr>
        <w:t>C</w:t>
      </w:r>
      <w:r w:rsidRPr="00023890">
        <w:rPr>
          <w:b/>
          <w:lang w:eastAsia="ja-JP"/>
        </w:rPr>
        <w:t>3</w:t>
      </w:r>
      <w:r w:rsidRPr="002C1141">
        <w:rPr>
          <w:b/>
          <w:lang w:eastAsia="ja-JP"/>
        </w:rPr>
        <w:t>-</w:t>
      </w:r>
      <w:r>
        <w:rPr>
          <w:b/>
          <w:lang w:eastAsia="ja-JP"/>
        </w:rPr>
        <w:t>6</w:t>
      </w:r>
      <w:r w:rsidRPr="00DB34A3">
        <w:rPr>
          <w:b/>
          <w:lang w:eastAsia="ja-JP"/>
        </w:rPr>
        <w:t xml:space="preserve"> </w:t>
      </w:r>
      <w:r w:rsidRPr="009050CE">
        <w:rPr>
          <w:b/>
        </w:rPr>
        <w:t>TX IMD - conducted measurement uncertainty</w:t>
      </w:r>
    </w:p>
    <w:p w14:paraId="37481048" w14:textId="77777777" w:rsidR="00B97AB8" w:rsidRDefault="00B97AB8" w:rsidP="00B97AB8">
      <w:pPr>
        <w:rPr>
          <w:lang w:eastAsia="ja-JP"/>
        </w:rPr>
      </w:pPr>
      <w:r>
        <w:rPr>
          <w:lang w:eastAsia="sv-SE"/>
        </w:rPr>
        <w:t>Conducted MU (1.96</w:t>
      </w:r>
      <w:r>
        <w:rPr>
          <w:rFonts w:ascii="SimSun" w:eastAsia="SimSun" w:hAnsi="SimSun" w:hint="eastAsia"/>
          <w:lang w:eastAsia="sv-SE"/>
        </w:rPr>
        <w:t>σ</w:t>
      </w:r>
      <w:r>
        <w:rPr>
          <w:lang w:eastAsia="sv-SE"/>
        </w:rPr>
        <w:t>) from TS 36.141 [22]:</w:t>
      </w:r>
      <w:r>
        <w:rPr>
          <w:lang w:eastAsia="sv-SE"/>
        </w:rPr>
        <w:tab/>
      </w:r>
      <w:r>
        <w:rPr>
          <w:lang w:eastAsia="sv-SE"/>
        </w:rPr>
        <w:tab/>
      </w:r>
      <w:r>
        <w:rPr>
          <w:lang w:eastAsia="ja-JP"/>
        </w:rPr>
        <w:t>±1.0 dB</w:t>
      </w:r>
    </w:p>
    <w:p w14:paraId="62A56FCC" w14:textId="77777777" w:rsidR="00B97AB8" w:rsidRPr="009050CE" w:rsidRDefault="00B97AB8" w:rsidP="00B97AB8">
      <w:pPr>
        <w:rPr>
          <w:rFonts w:eastAsia="Yu Mincho"/>
          <w:lang w:eastAsia="ja-JP"/>
        </w:rPr>
      </w:pPr>
      <w:r>
        <w:rPr>
          <w:lang w:eastAsia="ja-JP"/>
        </w:rPr>
        <w:t>Conducted contribution for OTA MU budget (1</w:t>
      </w:r>
      <w:r>
        <w:rPr>
          <w:rFonts w:ascii="SimSun" w:eastAsia="SimSun" w:hAnsi="SimSun" w:hint="eastAsia"/>
          <w:lang w:eastAsia="ja-JP"/>
        </w:rPr>
        <w:t>σ</w:t>
      </w:r>
      <w:r>
        <w:rPr>
          <w:lang w:eastAsia="ja-JP"/>
        </w:rPr>
        <w:t>):</w:t>
      </w:r>
      <w:r>
        <w:rPr>
          <w:lang w:eastAsia="ja-JP"/>
        </w:rPr>
        <w:tab/>
      </w:r>
      <w:r>
        <w:rPr>
          <w:lang w:eastAsia="sv-SE"/>
        </w:rPr>
        <w:tab/>
      </w:r>
      <w:r>
        <w:rPr>
          <w:lang w:eastAsia="ja-JP"/>
        </w:rPr>
        <w:t xml:space="preserve">±1.0 dB, f </w:t>
      </w:r>
      <w:r>
        <w:rPr>
          <w:rFonts w:hint="eastAsia"/>
          <w:lang w:eastAsia="ja-JP"/>
        </w:rPr>
        <w:t>≤</w:t>
      </w:r>
      <w:r>
        <w:rPr>
          <w:lang w:eastAsia="ja-JP"/>
        </w:rPr>
        <w:t xml:space="preserve"> 3.0GHz,</w:t>
      </w:r>
      <w:r>
        <w:rPr>
          <w:lang w:eastAsia="ja-JP"/>
        </w:rPr>
        <w:tab/>
      </w:r>
      <w:r>
        <w:rPr>
          <w:rFonts w:hint="cs"/>
          <w:lang w:eastAsia="ja-JP"/>
        </w:rPr>
        <w:t>±</w:t>
      </w:r>
      <w:r>
        <w:rPr>
          <w:lang w:eastAsia="ja-JP"/>
        </w:rPr>
        <w:t xml:space="preserve">1.1 dB, 3.0 GHz &lt; f </w:t>
      </w:r>
      <w:r>
        <w:rPr>
          <w:rFonts w:hint="eastAsia"/>
          <w:lang w:eastAsia="ja-JP"/>
        </w:rPr>
        <w:t>≤</w:t>
      </w:r>
      <w:r>
        <w:rPr>
          <w:lang w:eastAsia="ja-JP"/>
        </w:rPr>
        <w:t xml:space="preserve"> 4.2 GHz, </w:t>
      </w:r>
      <w:r>
        <w:rPr>
          <w:rFonts w:hint="cs"/>
          <w:lang w:eastAsia="ja-JP"/>
        </w:rPr>
        <w:t>±</w:t>
      </w:r>
      <w:r>
        <w:rPr>
          <w:lang w:eastAsia="ja-JP"/>
        </w:rPr>
        <w:t xml:space="preserve"> 1.2 dB, 4.2 GHz &lt; f </w:t>
      </w:r>
      <w:r>
        <w:rPr>
          <w:rFonts w:hint="eastAsia"/>
          <w:lang w:eastAsia="ja-JP"/>
        </w:rPr>
        <w:t>≤</w:t>
      </w:r>
      <w:r>
        <w:rPr>
          <w:lang w:eastAsia="ja-JP"/>
        </w:rPr>
        <w:t xml:space="preserve"> 6.0 GHz</w:t>
      </w:r>
    </w:p>
    <w:p w14:paraId="7FBED68C" w14:textId="77777777" w:rsidR="00B97AB8" w:rsidRPr="002C1141" w:rsidRDefault="00B97AB8" w:rsidP="00B97AB8">
      <w:pPr>
        <w:rPr>
          <w:b/>
          <w:lang w:eastAsia="ja-JP"/>
        </w:rPr>
      </w:pPr>
      <w:r w:rsidRPr="002C1141">
        <w:rPr>
          <w:b/>
          <w:lang w:eastAsia="ja-JP"/>
        </w:rPr>
        <w:t>C</w:t>
      </w:r>
      <w:r w:rsidRPr="00023890">
        <w:rPr>
          <w:b/>
          <w:lang w:eastAsia="ja-JP"/>
        </w:rPr>
        <w:t>3</w:t>
      </w:r>
      <w:r w:rsidRPr="002C1141">
        <w:rPr>
          <w:b/>
          <w:lang w:eastAsia="ja-JP"/>
        </w:rPr>
        <w:t>-</w:t>
      </w:r>
      <w:r>
        <w:rPr>
          <w:b/>
          <w:lang w:eastAsia="ja-JP"/>
        </w:rPr>
        <w:t>5</w:t>
      </w:r>
      <w:r w:rsidRPr="002C1141">
        <w:rPr>
          <w:b/>
          <w:lang w:eastAsia="ja-JP"/>
        </w:rPr>
        <w:t xml:space="preserve"> </w:t>
      </w:r>
      <w:r w:rsidRPr="009050CE">
        <w:rPr>
          <w:b/>
        </w:rPr>
        <w:t>Colocation blocking - conducted measurement uncertainty</w:t>
      </w:r>
    </w:p>
    <w:p w14:paraId="5739B936" w14:textId="77777777" w:rsidR="00B97AB8" w:rsidRPr="00DB34A3" w:rsidRDefault="00B97AB8" w:rsidP="00B97AB8">
      <w:pPr>
        <w:rPr>
          <w:rFonts w:eastAsia="Yu Mincho"/>
          <w:lang w:eastAsia="ja-JP"/>
        </w:rPr>
      </w:pPr>
      <w:r>
        <w:rPr>
          <w:rFonts w:eastAsia="Yu Mincho"/>
          <w:lang w:eastAsia="ja-JP"/>
        </w:rPr>
        <w:t>Conducted a</w:t>
      </w:r>
      <w:r>
        <w:rPr>
          <w:rFonts w:eastAsia="Yu Mincho" w:hint="eastAsia"/>
          <w:lang w:eastAsia="ja-JP"/>
        </w:rPr>
        <w:t>cc</w:t>
      </w:r>
      <w:r>
        <w:rPr>
          <w:rFonts w:eastAsia="Yu Mincho"/>
          <w:lang w:eastAsia="ja-JP"/>
        </w:rPr>
        <w:t>uracy of the co-location blocking interferer is the same as the TX IMD interferer.</w:t>
      </w:r>
    </w:p>
    <w:p w14:paraId="5C832C4D" w14:textId="77777777" w:rsidR="00B97AB8" w:rsidRPr="00991BD7" w:rsidRDefault="00B97AB8" w:rsidP="00B97AB8">
      <w:pPr>
        <w:pStyle w:val="TH"/>
        <w:rPr>
          <w:lang w:eastAsia="zh-CN"/>
        </w:rPr>
      </w:pPr>
      <w:r w:rsidRPr="00991BD7">
        <w:rPr>
          <w:rFonts w:hint="eastAsia"/>
          <w:lang w:eastAsia="zh-CN"/>
        </w:rPr>
        <w:t xml:space="preserve">Table </w:t>
      </w:r>
      <w:r>
        <w:rPr>
          <w:lang w:eastAsia="zh-CN"/>
        </w:rPr>
        <w:t>C</w:t>
      </w:r>
      <w:r w:rsidRPr="00991BD7">
        <w:rPr>
          <w:lang w:eastAsia="zh-CN"/>
        </w:rPr>
        <w:t>.</w:t>
      </w:r>
      <w:r>
        <w:rPr>
          <w:lang w:eastAsia="zh-CN"/>
        </w:rPr>
        <w:t>3</w:t>
      </w:r>
      <w:r w:rsidRPr="00991BD7">
        <w:rPr>
          <w:lang w:eastAsia="zh-CN"/>
        </w:rPr>
        <w:t>-1</w:t>
      </w:r>
      <w:r w:rsidRPr="00991BD7">
        <w:rPr>
          <w:rFonts w:hint="eastAsia"/>
          <w:lang w:eastAsia="zh-CN"/>
        </w:rPr>
        <w:t xml:space="preserve">: </w:t>
      </w:r>
      <w:r w:rsidRPr="00991BD7">
        <w:rPr>
          <w:lang w:eastAsia="zh-CN"/>
        </w:rPr>
        <w:t xml:space="preserve">MU derived from the conducted specification </w:t>
      </w:r>
    </w:p>
    <w:tbl>
      <w:tblPr>
        <w:tblW w:w="10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954"/>
        <w:gridCol w:w="1285"/>
        <w:gridCol w:w="992"/>
        <w:gridCol w:w="13"/>
        <w:gridCol w:w="1121"/>
        <w:gridCol w:w="1084"/>
        <w:gridCol w:w="1179"/>
        <w:gridCol w:w="1157"/>
        <w:gridCol w:w="12"/>
      </w:tblGrid>
      <w:tr w:rsidR="00B97AB8" w:rsidRPr="00991BD7" w14:paraId="7AFC65B7" w14:textId="77777777" w:rsidTr="004E5E89">
        <w:trPr>
          <w:jc w:val="center"/>
        </w:trPr>
        <w:tc>
          <w:tcPr>
            <w:tcW w:w="988" w:type="dxa"/>
            <w:vMerge w:val="restart"/>
            <w:vAlign w:val="center"/>
          </w:tcPr>
          <w:p w14:paraId="2F475E17" w14:textId="77777777" w:rsidR="00B97AB8" w:rsidRPr="00991BD7" w:rsidRDefault="00B97AB8" w:rsidP="004E5E89">
            <w:pPr>
              <w:pStyle w:val="TAH"/>
              <w:rPr>
                <w:lang w:eastAsia="zh-CN"/>
              </w:rPr>
            </w:pPr>
            <w:r>
              <w:rPr>
                <w:rFonts w:hint="eastAsia"/>
                <w:lang w:eastAsia="zh-CN"/>
              </w:rPr>
              <w:t>UID</w:t>
            </w:r>
          </w:p>
        </w:tc>
        <w:tc>
          <w:tcPr>
            <w:tcW w:w="2954" w:type="dxa"/>
            <w:vMerge w:val="restart"/>
            <w:shd w:val="clear" w:color="auto" w:fill="auto"/>
            <w:vAlign w:val="center"/>
          </w:tcPr>
          <w:p w14:paraId="5FF16335" w14:textId="77777777" w:rsidR="00B97AB8" w:rsidRPr="00991BD7" w:rsidRDefault="00B97AB8" w:rsidP="004E5E89">
            <w:pPr>
              <w:pStyle w:val="TAH"/>
            </w:pPr>
            <w:r w:rsidRPr="00991BD7">
              <w:rPr>
                <w:lang w:eastAsia="zh-CN"/>
              </w:rPr>
              <w:t>Requirement</w:t>
            </w:r>
          </w:p>
        </w:tc>
        <w:tc>
          <w:tcPr>
            <w:tcW w:w="1285" w:type="dxa"/>
            <w:vMerge w:val="restart"/>
            <w:shd w:val="clear" w:color="auto" w:fill="auto"/>
            <w:vAlign w:val="center"/>
          </w:tcPr>
          <w:p w14:paraId="4A77D3B3" w14:textId="77777777" w:rsidR="00B97AB8" w:rsidRPr="00991BD7" w:rsidRDefault="00B97AB8" w:rsidP="004E5E89">
            <w:pPr>
              <w:pStyle w:val="TAH"/>
            </w:pPr>
            <w:r w:rsidRPr="00991BD7">
              <w:rPr>
                <w:lang w:eastAsia="zh-CN"/>
              </w:rPr>
              <w:t>Use case</w:t>
            </w:r>
          </w:p>
        </w:tc>
        <w:tc>
          <w:tcPr>
            <w:tcW w:w="4389" w:type="dxa"/>
            <w:gridSpan w:val="5"/>
            <w:shd w:val="clear" w:color="auto" w:fill="auto"/>
          </w:tcPr>
          <w:p w14:paraId="720165FF" w14:textId="77777777" w:rsidR="00B97AB8" w:rsidRPr="00991BD7" w:rsidRDefault="00B97AB8" w:rsidP="004E5E89">
            <w:pPr>
              <w:pStyle w:val="TAH"/>
            </w:pPr>
            <w:r w:rsidRPr="00991BD7">
              <w:t>Standard uncertainty σ (dB)</w:t>
            </w:r>
          </w:p>
        </w:tc>
        <w:tc>
          <w:tcPr>
            <w:tcW w:w="1169" w:type="dxa"/>
            <w:gridSpan w:val="2"/>
            <w:shd w:val="clear" w:color="auto" w:fill="auto"/>
            <w:vAlign w:val="center"/>
          </w:tcPr>
          <w:p w14:paraId="3AB2DE06" w14:textId="77777777" w:rsidR="00B97AB8" w:rsidRPr="00991BD7" w:rsidRDefault="00B97AB8" w:rsidP="004E5E89">
            <w:pPr>
              <w:pStyle w:val="TAH"/>
            </w:pPr>
            <w:r w:rsidRPr="00991BD7">
              <w:t>Probability distribution</w:t>
            </w:r>
          </w:p>
        </w:tc>
      </w:tr>
      <w:tr w:rsidR="00B97AB8" w:rsidRPr="00991BD7" w14:paraId="21964510" w14:textId="77777777" w:rsidTr="004E5E89">
        <w:trPr>
          <w:gridAfter w:val="1"/>
          <w:wAfter w:w="12" w:type="dxa"/>
          <w:jc w:val="center"/>
        </w:trPr>
        <w:tc>
          <w:tcPr>
            <w:tcW w:w="988" w:type="dxa"/>
            <w:vMerge/>
          </w:tcPr>
          <w:p w14:paraId="3FD72002" w14:textId="77777777" w:rsidR="00B97AB8" w:rsidRPr="00991BD7" w:rsidRDefault="00B97AB8" w:rsidP="004E5E89">
            <w:pPr>
              <w:pStyle w:val="TAH"/>
            </w:pPr>
          </w:p>
        </w:tc>
        <w:tc>
          <w:tcPr>
            <w:tcW w:w="2954" w:type="dxa"/>
            <w:vMerge/>
            <w:shd w:val="clear" w:color="auto" w:fill="auto"/>
            <w:vAlign w:val="center"/>
          </w:tcPr>
          <w:p w14:paraId="3AF3B063" w14:textId="77777777" w:rsidR="00B97AB8" w:rsidRPr="00991BD7" w:rsidRDefault="00B97AB8" w:rsidP="004E5E89">
            <w:pPr>
              <w:pStyle w:val="TAH"/>
            </w:pPr>
          </w:p>
        </w:tc>
        <w:tc>
          <w:tcPr>
            <w:tcW w:w="1285" w:type="dxa"/>
            <w:vMerge/>
            <w:shd w:val="clear" w:color="auto" w:fill="auto"/>
          </w:tcPr>
          <w:p w14:paraId="31C2A0A1" w14:textId="77777777" w:rsidR="00B97AB8" w:rsidRPr="00991BD7" w:rsidRDefault="00B97AB8" w:rsidP="004E5E89">
            <w:pPr>
              <w:pStyle w:val="TAH"/>
              <w:rPr>
                <w:lang w:eastAsia="zh-CN"/>
              </w:rPr>
            </w:pPr>
          </w:p>
        </w:tc>
        <w:tc>
          <w:tcPr>
            <w:tcW w:w="1005" w:type="dxa"/>
            <w:gridSpan w:val="2"/>
            <w:shd w:val="clear" w:color="auto" w:fill="auto"/>
            <w:vAlign w:val="center"/>
          </w:tcPr>
          <w:p w14:paraId="12991217" w14:textId="77777777" w:rsidR="00B97AB8" w:rsidRPr="00991BD7" w:rsidRDefault="00B97AB8" w:rsidP="004E5E89">
            <w:pPr>
              <w:pStyle w:val="TAH"/>
            </w:pPr>
            <w:r w:rsidRPr="00991BD7">
              <w:rPr>
                <w:lang w:eastAsia="zh-CN"/>
              </w:rPr>
              <w:t xml:space="preserve">f </w:t>
            </w:r>
            <w:r w:rsidRPr="00991BD7">
              <w:rPr>
                <w:rFonts w:ascii="Cambria Math" w:hAnsi="Cambria Math" w:cs="Cambria Math"/>
                <w:lang w:eastAsia="zh-CN"/>
              </w:rPr>
              <w:t>≦</w:t>
            </w:r>
            <w:r w:rsidRPr="00991BD7">
              <w:rPr>
                <w:lang w:eastAsia="zh-CN"/>
              </w:rPr>
              <w:t xml:space="preserve"> 3GHz</w:t>
            </w:r>
          </w:p>
        </w:tc>
        <w:tc>
          <w:tcPr>
            <w:tcW w:w="1121" w:type="dxa"/>
            <w:shd w:val="clear" w:color="auto" w:fill="auto"/>
            <w:vAlign w:val="center"/>
          </w:tcPr>
          <w:p w14:paraId="1557A86B" w14:textId="77777777" w:rsidR="00B97AB8" w:rsidRPr="00991BD7" w:rsidRDefault="00B97AB8" w:rsidP="004E5E89">
            <w:pPr>
              <w:pStyle w:val="TAH"/>
            </w:pPr>
            <w:r w:rsidRPr="00991BD7">
              <w:rPr>
                <w:lang w:eastAsia="zh-CN"/>
              </w:rPr>
              <w:t xml:space="preserve">3GHz &lt; f </w:t>
            </w:r>
            <w:r w:rsidRPr="00991BD7">
              <w:rPr>
                <w:rFonts w:ascii="Cambria Math" w:hAnsi="Cambria Math" w:cs="Cambria Math"/>
                <w:lang w:eastAsia="zh-CN"/>
              </w:rPr>
              <w:t>≦</w:t>
            </w:r>
            <w:r w:rsidRPr="00991BD7">
              <w:rPr>
                <w:lang w:eastAsia="zh-CN"/>
              </w:rPr>
              <w:t xml:space="preserve"> 4.2 GHz</w:t>
            </w:r>
          </w:p>
        </w:tc>
        <w:tc>
          <w:tcPr>
            <w:tcW w:w="1084" w:type="dxa"/>
          </w:tcPr>
          <w:p w14:paraId="5EE4BCDA" w14:textId="77777777" w:rsidR="00B97AB8" w:rsidRPr="00991BD7" w:rsidRDefault="00B97AB8" w:rsidP="004E5E89">
            <w:pPr>
              <w:pStyle w:val="TAL"/>
              <w:jc w:val="center"/>
              <w:rPr>
                <w:b/>
                <w:lang w:eastAsia="zh-CN"/>
              </w:rPr>
            </w:pPr>
            <w:r w:rsidRPr="00991BD7">
              <w:rPr>
                <w:b/>
                <w:lang w:eastAsia="zh-CN"/>
              </w:rPr>
              <w:t xml:space="preserve">4.2GHz &lt; f </w:t>
            </w:r>
            <w:r w:rsidRPr="00991BD7">
              <w:rPr>
                <w:rFonts w:ascii="Cambria Math" w:hAnsi="Cambria Math" w:cs="Cambria Math" w:hint="eastAsia"/>
                <w:b/>
                <w:lang w:eastAsia="zh-CN"/>
              </w:rPr>
              <w:t>≦</w:t>
            </w:r>
            <w:r w:rsidRPr="00991BD7">
              <w:rPr>
                <w:b/>
                <w:lang w:eastAsia="zh-CN"/>
              </w:rPr>
              <w:t xml:space="preserve"> 6 GHz</w:t>
            </w:r>
          </w:p>
        </w:tc>
        <w:tc>
          <w:tcPr>
            <w:tcW w:w="1179" w:type="dxa"/>
          </w:tcPr>
          <w:p w14:paraId="082DE8F1" w14:textId="77777777" w:rsidR="00B97AB8" w:rsidRPr="00991BD7" w:rsidRDefault="00B97AB8" w:rsidP="004E5E89">
            <w:pPr>
              <w:pStyle w:val="TAL"/>
              <w:jc w:val="center"/>
              <w:rPr>
                <w:lang w:eastAsia="zh-CN"/>
              </w:rPr>
            </w:pPr>
            <w:r w:rsidRPr="00991BD7">
              <w:rPr>
                <w:b/>
                <w:lang w:eastAsia="zh-CN"/>
              </w:rPr>
              <w:t xml:space="preserve">6GHz &lt; f </w:t>
            </w:r>
            <w:r w:rsidRPr="00991BD7">
              <w:rPr>
                <w:rFonts w:ascii="Cambria Math" w:hAnsi="Cambria Math" w:cs="Cambria Math"/>
                <w:b/>
                <w:lang w:eastAsia="zh-CN"/>
              </w:rPr>
              <w:t>≦</w:t>
            </w:r>
            <w:r w:rsidRPr="00991BD7">
              <w:rPr>
                <w:b/>
                <w:lang w:eastAsia="zh-CN"/>
              </w:rPr>
              <w:t xml:space="preserve"> </w:t>
            </w:r>
            <w:r>
              <w:rPr>
                <w:b/>
                <w:lang w:eastAsia="zh-CN"/>
              </w:rPr>
              <w:t>26</w:t>
            </w:r>
            <w:r w:rsidRPr="00991BD7">
              <w:rPr>
                <w:b/>
                <w:lang w:eastAsia="zh-CN"/>
              </w:rPr>
              <w:t xml:space="preserve"> GHz</w:t>
            </w:r>
          </w:p>
        </w:tc>
        <w:tc>
          <w:tcPr>
            <w:tcW w:w="1157" w:type="dxa"/>
            <w:shd w:val="clear" w:color="auto" w:fill="auto"/>
          </w:tcPr>
          <w:p w14:paraId="644E0EAF" w14:textId="77777777" w:rsidR="00B97AB8" w:rsidRPr="00991BD7" w:rsidRDefault="00B97AB8" w:rsidP="004E5E89">
            <w:pPr>
              <w:pStyle w:val="TAL"/>
              <w:rPr>
                <w:lang w:eastAsia="zh-CN"/>
              </w:rPr>
            </w:pPr>
          </w:p>
        </w:tc>
      </w:tr>
      <w:tr w:rsidR="00B97AB8" w:rsidRPr="00991BD7" w14:paraId="264D7BC5" w14:textId="77777777" w:rsidTr="004E5E89">
        <w:trPr>
          <w:jc w:val="center"/>
        </w:trPr>
        <w:tc>
          <w:tcPr>
            <w:tcW w:w="988" w:type="dxa"/>
            <w:vAlign w:val="center"/>
          </w:tcPr>
          <w:p w14:paraId="1CE44976" w14:textId="77777777" w:rsidR="00B97AB8" w:rsidRPr="00D52CF4" w:rsidRDefault="00B97AB8" w:rsidP="004E5E89">
            <w:pPr>
              <w:pStyle w:val="TAC"/>
              <w:rPr>
                <w:lang w:val="sv-FI"/>
              </w:rPr>
            </w:pPr>
            <w:r>
              <w:rPr>
                <w:rFonts w:hint="eastAsia"/>
                <w:lang w:val="sv-FI"/>
              </w:rPr>
              <w:t>C</w:t>
            </w:r>
            <w:r>
              <w:rPr>
                <w:lang w:val="sv-FI"/>
              </w:rPr>
              <w:t>3-1</w:t>
            </w:r>
          </w:p>
        </w:tc>
        <w:tc>
          <w:tcPr>
            <w:tcW w:w="2954" w:type="dxa"/>
            <w:shd w:val="clear" w:color="auto" w:fill="auto"/>
            <w:vAlign w:val="center"/>
          </w:tcPr>
          <w:p w14:paraId="7CE2F4C0" w14:textId="77777777" w:rsidR="00B97AB8" w:rsidRPr="00D52CF4" w:rsidRDefault="00B97AB8" w:rsidP="004E5E89">
            <w:pPr>
              <w:pStyle w:val="TAC"/>
              <w:jc w:val="left"/>
              <w:rPr>
                <w:lang w:val="sv-FI"/>
              </w:rPr>
            </w:pPr>
            <w:r w:rsidRPr="006C0FB3">
              <w:rPr>
                <w:lang w:val="sv-FI"/>
              </w:rPr>
              <w:t>DL-RS MU derived from conducted spec</w:t>
            </w:r>
          </w:p>
        </w:tc>
        <w:tc>
          <w:tcPr>
            <w:tcW w:w="1285" w:type="dxa"/>
            <w:shd w:val="clear" w:color="auto" w:fill="auto"/>
            <w:vAlign w:val="center"/>
          </w:tcPr>
          <w:p w14:paraId="29D4757E" w14:textId="77777777" w:rsidR="00B97AB8" w:rsidRPr="00991BD7" w:rsidRDefault="00B97AB8" w:rsidP="004E5E89">
            <w:pPr>
              <w:pStyle w:val="TAC"/>
            </w:pPr>
            <w:r w:rsidRPr="00991BD7">
              <w:t>Measurement stage</w:t>
            </w:r>
          </w:p>
        </w:tc>
        <w:tc>
          <w:tcPr>
            <w:tcW w:w="1005" w:type="dxa"/>
            <w:gridSpan w:val="2"/>
            <w:shd w:val="clear" w:color="auto" w:fill="auto"/>
            <w:vAlign w:val="center"/>
          </w:tcPr>
          <w:p w14:paraId="56AC3378" w14:textId="77777777" w:rsidR="00B97AB8" w:rsidRPr="00991BD7" w:rsidRDefault="00B97AB8" w:rsidP="004E5E89">
            <w:pPr>
              <w:pStyle w:val="TAC"/>
            </w:pPr>
            <w:r w:rsidRPr="00991BD7">
              <w:t>0.41</w:t>
            </w:r>
          </w:p>
        </w:tc>
        <w:tc>
          <w:tcPr>
            <w:tcW w:w="1121" w:type="dxa"/>
            <w:shd w:val="clear" w:color="auto" w:fill="auto"/>
            <w:vAlign w:val="center"/>
          </w:tcPr>
          <w:p w14:paraId="273F747D" w14:textId="77777777" w:rsidR="00B97AB8" w:rsidRPr="00991BD7" w:rsidRDefault="00B97AB8" w:rsidP="004E5E89">
            <w:pPr>
              <w:pStyle w:val="TAC"/>
            </w:pPr>
            <w:r w:rsidRPr="00991BD7">
              <w:t>0.56</w:t>
            </w:r>
          </w:p>
        </w:tc>
        <w:tc>
          <w:tcPr>
            <w:tcW w:w="1084" w:type="dxa"/>
            <w:vAlign w:val="center"/>
          </w:tcPr>
          <w:p w14:paraId="4864967B" w14:textId="77777777" w:rsidR="00B97AB8" w:rsidRPr="00991BD7" w:rsidRDefault="00B97AB8" w:rsidP="004E5E89">
            <w:pPr>
              <w:pStyle w:val="TAC"/>
            </w:pPr>
            <w:r>
              <w:t>0.56</w:t>
            </w:r>
          </w:p>
        </w:tc>
        <w:tc>
          <w:tcPr>
            <w:tcW w:w="1179" w:type="dxa"/>
            <w:vAlign w:val="center"/>
          </w:tcPr>
          <w:p w14:paraId="55EDD9EE" w14:textId="77777777" w:rsidR="00B97AB8" w:rsidRPr="00991BD7" w:rsidRDefault="00B97AB8" w:rsidP="004E5E89">
            <w:pPr>
              <w:pStyle w:val="TAC"/>
            </w:pPr>
            <w:r w:rsidRPr="00991BD7">
              <w:t>N/A</w:t>
            </w:r>
          </w:p>
        </w:tc>
        <w:tc>
          <w:tcPr>
            <w:tcW w:w="1169" w:type="dxa"/>
            <w:gridSpan w:val="2"/>
            <w:shd w:val="clear" w:color="auto" w:fill="auto"/>
            <w:vAlign w:val="center"/>
          </w:tcPr>
          <w:p w14:paraId="20CE52DC" w14:textId="77777777" w:rsidR="00B97AB8" w:rsidRPr="00991BD7" w:rsidRDefault="00B97AB8" w:rsidP="004E5E89">
            <w:pPr>
              <w:pStyle w:val="TAC"/>
            </w:pPr>
            <w:r w:rsidRPr="00991BD7">
              <w:t>Gaussian</w:t>
            </w:r>
          </w:p>
        </w:tc>
      </w:tr>
      <w:tr w:rsidR="00B97AB8" w:rsidRPr="00991BD7" w14:paraId="7211CF8A" w14:textId="77777777" w:rsidTr="004E5E89">
        <w:trPr>
          <w:jc w:val="center"/>
        </w:trPr>
        <w:tc>
          <w:tcPr>
            <w:tcW w:w="988" w:type="dxa"/>
            <w:vAlign w:val="center"/>
          </w:tcPr>
          <w:p w14:paraId="0591F0BD" w14:textId="77777777" w:rsidR="00B97AB8" w:rsidRPr="00991BD7" w:rsidRDefault="00B97AB8" w:rsidP="004E5E89">
            <w:pPr>
              <w:pStyle w:val="TAC"/>
            </w:pPr>
            <w:r>
              <w:rPr>
                <w:rFonts w:hint="eastAsia"/>
              </w:rPr>
              <w:t>C3-2</w:t>
            </w:r>
          </w:p>
        </w:tc>
        <w:tc>
          <w:tcPr>
            <w:tcW w:w="2954" w:type="dxa"/>
            <w:shd w:val="clear" w:color="auto" w:fill="auto"/>
            <w:vAlign w:val="center"/>
          </w:tcPr>
          <w:p w14:paraId="4ACD30AA" w14:textId="77777777" w:rsidR="00B97AB8" w:rsidRPr="00991BD7" w:rsidRDefault="00B97AB8" w:rsidP="004E5E89">
            <w:pPr>
              <w:pStyle w:val="TAC"/>
              <w:jc w:val="left"/>
            </w:pPr>
            <w:r w:rsidRPr="006C0FB3">
              <w:t>Total power dynamic range conducted uncertainty</w:t>
            </w:r>
          </w:p>
        </w:tc>
        <w:tc>
          <w:tcPr>
            <w:tcW w:w="1285" w:type="dxa"/>
            <w:shd w:val="clear" w:color="auto" w:fill="auto"/>
            <w:vAlign w:val="center"/>
          </w:tcPr>
          <w:p w14:paraId="3CD0D7D4" w14:textId="77777777" w:rsidR="00B97AB8" w:rsidRPr="00991BD7" w:rsidRDefault="00B97AB8" w:rsidP="004E5E89">
            <w:pPr>
              <w:pStyle w:val="TAC"/>
            </w:pPr>
            <w:r w:rsidRPr="00991BD7">
              <w:t>Measurement stage</w:t>
            </w:r>
          </w:p>
        </w:tc>
        <w:tc>
          <w:tcPr>
            <w:tcW w:w="1005" w:type="dxa"/>
            <w:gridSpan w:val="2"/>
            <w:shd w:val="clear" w:color="auto" w:fill="auto"/>
            <w:vAlign w:val="center"/>
          </w:tcPr>
          <w:p w14:paraId="32F4B356" w14:textId="77777777" w:rsidR="00B97AB8" w:rsidRPr="00991BD7" w:rsidRDefault="00B97AB8" w:rsidP="004E5E89">
            <w:pPr>
              <w:pStyle w:val="TAC"/>
            </w:pPr>
            <w:r w:rsidRPr="00991BD7">
              <w:t>0.2</w:t>
            </w:r>
          </w:p>
        </w:tc>
        <w:tc>
          <w:tcPr>
            <w:tcW w:w="1121" w:type="dxa"/>
            <w:shd w:val="clear" w:color="auto" w:fill="auto"/>
            <w:vAlign w:val="center"/>
          </w:tcPr>
          <w:p w14:paraId="7090C37B" w14:textId="77777777" w:rsidR="00B97AB8" w:rsidRPr="00991BD7" w:rsidRDefault="00B97AB8" w:rsidP="004E5E89">
            <w:pPr>
              <w:pStyle w:val="TAC"/>
            </w:pPr>
            <w:r w:rsidRPr="00991BD7">
              <w:t>0.2</w:t>
            </w:r>
          </w:p>
        </w:tc>
        <w:tc>
          <w:tcPr>
            <w:tcW w:w="1084" w:type="dxa"/>
            <w:vAlign w:val="center"/>
          </w:tcPr>
          <w:p w14:paraId="7CA82C55" w14:textId="77777777" w:rsidR="00B97AB8" w:rsidRPr="00991BD7" w:rsidRDefault="00B97AB8" w:rsidP="004E5E89">
            <w:pPr>
              <w:pStyle w:val="TAC"/>
            </w:pPr>
            <w:r>
              <w:rPr>
                <w:rFonts w:hint="eastAsia"/>
              </w:rPr>
              <w:t>0.2</w:t>
            </w:r>
          </w:p>
        </w:tc>
        <w:tc>
          <w:tcPr>
            <w:tcW w:w="1179" w:type="dxa"/>
            <w:vAlign w:val="center"/>
          </w:tcPr>
          <w:p w14:paraId="5AB9B363" w14:textId="77777777" w:rsidR="00B97AB8" w:rsidRPr="00991BD7" w:rsidRDefault="00B97AB8" w:rsidP="004E5E89">
            <w:pPr>
              <w:pStyle w:val="TAC"/>
            </w:pPr>
            <w:r w:rsidRPr="00991BD7">
              <w:t>N/A</w:t>
            </w:r>
          </w:p>
        </w:tc>
        <w:tc>
          <w:tcPr>
            <w:tcW w:w="1169" w:type="dxa"/>
            <w:gridSpan w:val="2"/>
            <w:shd w:val="clear" w:color="auto" w:fill="auto"/>
            <w:vAlign w:val="center"/>
          </w:tcPr>
          <w:p w14:paraId="2123B635" w14:textId="77777777" w:rsidR="00B97AB8" w:rsidRPr="00991BD7" w:rsidRDefault="00B97AB8" w:rsidP="004E5E89">
            <w:pPr>
              <w:pStyle w:val="TAC"/>
            </w:pPr>
            <w:r w:rsidRPr="00991BD7">
              <w:t>Gaussian</w:t>
            </w:r>
          </w:p>
        </w:tc>
      </w:tr>
      <w:tr w:rsidR="00B97AB8" w:rsidRPr="00991BD7" w14:paraId="6CE1603E" w14:textId="77777777" w:rsidTr="004E5E89">
        <w:trPr>
          <w:jc w:val="center"/>
        </w:trPr>
        <w:tc>
          <w:tcPr>
            <w:tcW w:w="988" w:type="dxa"/>
            <w:vAlign w:val="center"/>
          </w:tcPr>
          <w:p w14:paraId="3053DB7E" w14:textId="77777777" w:rsidR="00B97AB8" w:rsidRDefault="00B97AB8" w:rsidP="004E5E89">
            <w:pPr>
              <w:pStyle w:val="TAC"/>
            </w:pPr>
            <w:r>
              <w:rPr>
                <w:rFonts w:hint="eastAsia"/>
              </w:rPr>
              <w:t>C</w:t>
            </w:r>
            <w:r>
              <w:t>3-3</w:t>
            </w:r>
          </w:p>
        </w:tc>
        <w:tc>
          <w:tcPr>
            <w:tcW w:w="2954" w:type="dxa"/>
            <w:shd w:val="clear" w:color="auto" w:fill="auto"/>
            <w:vAlign w:val="center"/>
          </w:tcPr>
          <w:p w14:paraId="1C183C14" w14:textId="77777777" w:rsidR="00B97AB8" w:rsidRPr="00991BD7" w:rsidRDefault="00B97AB8" w:rsidP="004E5E89">
            <w:pPr>
              <w:pStyle w:val="TAC"/>
              <w:jc w:val="left"/>
            </w:pPr>
            <w:r w:rsidRPr="00991BD7">
              <w:t>Transmitter mandatory spurious emissions</w:t>
            </w:r>
          </w:p>
        </w:tc>
        <w:tc>
          <w:tcPr>
            <w:tcW w:w="1285" w:type="dxa"/>
            <w:shd w:val="clear" w:color="auto" w:fill="auto"/>
            <w:vAlign w:val="center"/>
          </w:tcPr>
          <w:p w14:paraId="68C593CB" w14:textId="77777777" w:rsidR="00B97AB8" w:rsidRPr="00991BD7" w:rsidRDefault="00B97AB8" w:rsidP="004E5E89">
            <w:pPr>
              <w:pStyle w:val="TAC"/>
            </w:pPr>
            <w:r w:rsidRPr="00991BD7">
              <w:t>Measurement stage</w:t>
            </w:r>
          </w:p>
        </w:tc>
        <w:tc>
          <w:tcPr>
            <w:tcW w:w="3210" w:type="dxa"/>
            <w:gridSpan w:val="4"/>
            <w:shd w:val="clear" w:color="auto" w:fill="auto"/>
            <w:vAlign w:val="center"/>
          </w:tcPr>
          <w:p w14:paraId="7EC3CC5A" w14:textId="77777777" w:rsidR="00B97AB8" w:rsidRDefault="00B97AB8" w:rsidP="004E5E89">
            <w:pPr>
              <w:pStyle w:val="TAC"/>
            </w:pPr>
            <w:r>
              <w:t>1.0</w:t>
            </w:r>
          </w:p>
        </w:tc>
        <w:tc>
          <w:tcPr>
            <w:tcW w:w="1179" w:type="dxa"/>
            <w:vAlign w:val="center"/>
          </w:tcPr>
          <w:p w14:paraId="38839155" w14:textId="77777777" w:rsidR="00B97AB8" w:rsidRPr="00991BD7" w:rsidRDefault="00B97AB8" w:rsidP="004E5E89">
            <w:pPr>
              <w:pStyle w:val="TAC"/>
            </w:pPr>
            <w:r w:rsidRPr="00991BD7">
              <w:t>2.0</w:t>
            </w:r>
          </w:p>
        </w:tc>
        <w:tc>
          <w:tcPr>
            <w:tcW w:w="1169" w:type="dxa"/>
            <w:gridSpan w:val="2"/>
            <w:shd w:val="clear" w:color="auto" w:fill="auto"/>
            <w:vAlign w:val="center"/>
          </w:tcPr>
          <w:p w14:paraId="2A6B2E71" w14:textId="77777777" w:rsidR="00B97AB8" w:rsidRPr="00991BD7" w:rsidRDefault="00B97AB8" w:rsidP="004E5E89">
            <w:pPr>
              <w:pStyle w:val="TAC"/>
            </w:pPr>
            <w:r w:rsidRPr="00991BD7">
              <w:t>Gaussian</w:t>
            </w:r>
          </w:p>
        </w:tc>
      </w:tr>
      <w:tr w:rsidR="00B97AB8" w:rsidRPr="00991BD7" w14:paraId="30F2EF78" w14:textId="77777777" w:rsidTr="004E5E89">
        <w:trPr>
          <w:jc w:val="center"/>
        </w:trPr>
        <w:tc>
          <w:tcPr>
            <w:tcW w:w="988" w:type="dxa"/>
            <w:vAlign w:val="center"/>
          </w:tcPr>
          <w:p w14:paraId="1D361766" w14:textId="77777777" w:rsidR="00B97AB8" w:rsidRPr="00991BD7" w:rsidRDefault="00B97AB8" w:rsidP="004E5E89">
            <w:pPr>
              <w:pStyle w:val="TAC"/>
            </w:pPr>
            <w:r>
              <w:rPr>
                <w:rFonts w:hint="eastAsia"/>
              </w:rPr>
              <w:t>C3-</w:t>
            </w:r>
            <w:r>
              <w:t>4</w:t>
            </w:r>
          </w:p>
        </w:tc>
        <w:tc>
          <w:tcPr>
            <w:tcW w:w="2954" w:type="dxa"/>
            <w:shd w:val="clear" w:color="auto" w:fill="auto"/>
            <w:vAlign w:val="center"/>
          </w:tcPr>
          <w:p w14:paraId="3F2C54AF" w14:textId="77777777" w:rsidR="00B97AB8" w:rsidRPr="00991BD7" w:rsidRDefault="00B97AB8" w:rsidP="004E5E89">
            <w:pPr>
              <w:pStyle w:val="TAC"/>
              <w:jc w:val="left"/>
            </w:pPr>
            <w:r w:rsidRPr="00991BD7">
              <w:t>Receiver spurious emissions</w:t>
            </w:r>
          </w:p>
        </w:tc>
        <w:tc>
          <w:tcPr>
            <w:tcW w:w="1285" w:type="dxa"/>
            <w:shd w:val="clear" w:color="auto" w:fill="auto"/>
            <w:vAlign w:val="center"/>
          </w:tcPr>
          <w:p w14:paraId="22B992FF" w14:textId="77777777" w:rsidR="00B97AB8" w:rsidRPr="00991BD7" w:rsidRDefault="00B97AB8" w:rsidP="004E5E89">
            <w:pPr>
              <w:pStyle w:val="TAC"/>
            </w:pPr>
            <w:r w:rsidRPr="00991BD7">
              <w:t>Measurement stage</w:t>
            </w:r>
          </w:p>
        </w:tc>
        <w:tc>
          <w:tcPr>
            <w:tcW w:w="3210" w:type="dxa"/>
            <w:gridSpan w:val="4"/>
            <w:shd w:val="clear" w:color="auto" w:fill="auto"/>
            <w:vAlign w:val="center"/>
          </w:tcPr>
          <w:p w14:paraId="4448F6CF" w14:textId="77777777" w:rsidR="00B97AB8" w:rsidRPr="00991BD7" w:rsidRDefault="00B97AB8" w:rsidP="004E5E89">
            <w:pPr>
              <w:pStyle w:val="TAC"/>
            </w:pPr>
            <w:r w:rsidRPr="00991BD7">
              <w:t>1</w:t>
            </w:r>
            <w:r>
              <w:t>.0</w:t>
            </w:r>
          </w:p>
        </w:tc>
        <w:tc>
          <w:tcPr>
            <w:tcW w:w="1179" w:type="dxa"/>
            <w:vAlign w:val="center"/>
          </w:tcPr>
          <w:p w14:paraId="3E31498D" w14:textId="77777777" w:rsidR="00B97AB8" w:rsidRPr="00991BD7" w:rsidRDefault="00B97AB8" w:rsidP="004E5E89">
            <w:pPr>
              <w:pStyle w:val="TAC"/>
            </w:pPr>
            <w:r>
              <w:t>2.0</w:t>
            </w:r>
          </w:p>
        </w:tc>
        <w:tc>
          <w:tcPr>
            <w:tcW w:w="1169" w:type="dxa"/>
            <w:gridSpan w:val="2"/>
            <w:shd w:val="clear" w:color="auto" w:fill="auto"/>
            <w:vAlign w:val="center"/>
          </w:tcPr>
          <w:p w14:paraId="03DF84B6" w14:textId="77777777" w:rsidR="00B97AB8" w:rsidRPr="00991BD7" w:rsidRDefault="00B97AB8" w:rsidP="004E5E89">
            <w:pPr>
              <w:pStyle w:val="TAC"/>
            </w:pPr>
            <w:r w:rsidRPr="00991BD7">
              <w:t>Gaussian</w:t>
            </w:r>
          </w:p>
        </w:tc>
      </w:tr>
      <w:tr w:rsidR="00B97AB8" w:rsidRPr="00991BD7" w14:paraId="07F9EFF7" w14:textId="77777777" w:rsidTr="004E5E89">
        <w:trPr>
          <w:jc w:val="center"/>
        </w:trPr>
        <w:tc>
          <w:tcPr>
            <w:tcW w:w="988" w:type="dxa"/>
            <w:vAlign w:val="center"/>
          </w:tcPr>
          <w:p w14:paraId="72D98EA8" w14:textId="77777777" w:rsidR="00B97AB8" w:rsidRPr="00991BD7" w:rsidRDefault="00B97AB8" w:rsidP="004E5E89">
            <w:pPr>
              <w:pStyle w:val="TAC"/>
            </w:pPr>
            <w:r>
              <w:rPr>
                <w:rFonts w:hint="eastAsia"/>
              </w:rPr>
              <w:t>C3-</w:t>
            </w:r>
            <w:r>
              <w:t>5</w:t>
            </w:r>
          </w:p>
        </w:tc>
        <w:tc>
          <w:tcPr>
            <w:tcW w:w="2954" w:type="dxa"/>
            <w:shd w:val="clear" w:color="auto" w:fill="auto"/>
            <w:vAlign w:val="center"/>
          </w:tcPr>
          <w:p w14:paraId="1F42A87D" w14:textId="77777777" w:rsidR="00B97AB8" w:rsidRPr="00991BD7" w:rsidRDefault="00B97AB8" w:rsidP="004E5E89">
            <w:pPr>
              <w:pStyle w:val="TAC"/>
              <w:jc w:val="left"/>
            </w:pPr>
            <w:r w:rsidRPr="00991BD7">
              <w:t>Additional (co-existence) spurious emissions</w:t>
            </w:r>
          </w:p>
        </w:tc>
        <w:tc>
          <w:tcPr>
            <w:tcW w:w="1285" w:type="dxa"/>
            <w:shd w:val="clear" w:color="auto" w:fill="auto"/>
            <w:vAlign w:val="center"/>
          </w:tcPr>
          <w:p w14:paraId="5B4674C9" w14:textId="77777777" w:rsidR="00B97AB8" w:rsidRPr="00991BD7" w:rsidRDefault="00B97AB8" w:rsidP="004E5E89">
            <w:pPr>
              <w:pStyle w:val="TAC"/>
            </w:pPr>
            <w:r w:rsidRPr="00991BD7">
              <w:t>Measurement stage</w:t>
            </w:r>
          </w:p>
        </w:tc>
        <w:tc>
          <w:tcPr>
            <w:tcW w:w="992" w:type="dxa"/>
            <w:shd w:val="clear" w:color="auto" w:fill="auto"/>
            <w:vAlign w:val="center"/>
          </w:tcPr>
          <w:p w14:paraId="38FB37C2" w14:textId="77777777" w:rsidR="00B97AB8" w:rsidRPr="00991BD7" w:rsidRDefault="00B97AB8" w:rsidP="004E5E89">
            <w:pPr>
              <w:pStyle w:val="TAC"/>
            </w:pPr>
            <w:r w:rsidRPr="00991BD7">
              <w:t>1.02</w:t>
            </w:r>
          </w:p>
        </w:tc>
        <w:tc>
          <w:tcPr>
            <w:tcW w:w="1134" w:type="dxa"/>
            <w:gridSpan w:val="2"/>
            <w:shd w:val="clear" w:color="auto" w:fill="auto"/>
            <w:vAlign w:val="center"/>
          </w:tcPr>
          <w:p w14:paraId="1896E72B" w14:textId="77777777" w:rsidR="00B97AB8" w:rsidRPr="00991BD7" w:rsidRDefault="00B97AB8" w:rsidP="004E5E89">
            <w:pPr>
              <w:pStyle w:val="TAC"/>
            </w:pPr>
            <w:r w:rsidRPr="00991BD7">
              <w:t>1.</w:t>
            </w:r>
            <w:r>
              <w:t>28</w:t>
            </w:r>
          </w:p>
        </w:tc>
        <w:tc>
          <w:tcPr>
            <w:tcW w:w="1084" w:type="dxa"/>
            <w:vAlign w:val="center"/>
          </w:tcPr>
          <w:p w14:paraId="702F205B" w14:textId="77777777" w:rsidR="00B97AB8" w:rsidRPr="00991BD7" w:rsidRDefault="00B97AB8" w:rsidP="004E5E89">
            <w:pPr>
              <w:pStyle w:val="TAC"/>
            </w:pPr>
            <w:r w:rsidRPr="00991BD7">
              <w:t>1.</w:t>
            </w:r>
            <w:r>
              <w:t>53</w:t>
            </w:r>
          </w:p>
        </w:tc>
        <w:tc>
          <w:tcPr>
            <w:tcW w:w="1179" w:type="dxa"/>
            <w:vAlign w:val="center"/>
          </w:tcPr>
          <w:p w14:paraId="5AF924B0" w14:textId="77777777" w:rsidR="00B97AB8" w:rsidRPr="00991BD7" w:rsidRDefault="00B97AB8" w:rsidP="004E5E89">
            <w:pPr>
              <w:pStyle w:val="TAC"/>
            </w:pPr>
            <w:r w:rsidRPr="00991BD7">
              <w:t>N/A</w:t>
            </w:r>
          </w:p>
        </w:tc>
        <w:tc>
          <w:tcPr>
            <w:tcW w:w="1169" w:type="dxa"/>
            <w:gridSpan w:val="2"/>
            <w:shd w:val="clear" w:color="auto" w:fill="auto"/>
            <w:vAlign w:val="center"/>
          </w:tcPr>
          <w:p w14:paraId="230167DB" w14:textId="77777777" w:rsidR="00B97AB8" w:rsidRPr="00991BD7" w:rsidRDefault="00B97AB8" w:rsidP="004E5E89">
            <w:pPr>
              <w:pStyle w:val="TAC"/>
            </w:pPr>
            <w:r w:rsidRPr="00991BD7">
              <w:t>Gaussian</w:t>
            </w:r>
          </w:p>
        </w:tc>
      </w:tr>
      <w:tr w:rsidR="00B97AB8" w:rsidRPr="00991BD7" w14:paraId="4DA867CC" w14:textId="77777777" w:rsidTr="004E5E89">
        <w:trPr>
          <w:jc w:val="center"/>
        </w:trPr>
        <w:tc>
          <w:tcPr>
            <w:tcW w:w="988" w:type="dxa"/>
            <w:vAlign w:val="center"/>
          </w:tcPr>
          <w:p w14:paraId="1A777B13" w14:textId="77777777" w:rsidR="00B97AB8" w:rsidRDefault="00B97AB8" w:rsidP="004E5E89">
            <w:pPr>
              <w:pStyle w:val="TAC"/>
            </w:pPr>
            <w:r>
              <w:rPr>
                <w:rFonts w:hint="eastAsia"/>
              </w:rPr>
              <w:t>C</w:t>
            </w:r>
            <w:r>
              <w:t>3-6</w:t>
            </w:r>
          </w:p>
        </w:tc>
        <w:tc>
          <w:tcPr>
            <w:tcW w:w="2954" w:type="dxa"/>
            <w:shd w:val="clear" w:color="auto" w:fill="auto"/>
            <w:vAlign w:val="center"/>
          </w:tcPr>
          <w:p w14:paraId="74B93F0C" w14:textId="77777777" w:rsidR="00B97AB8" w:rsidRPr="00991BD7" w:rsidRDefault="00B97AB8" w:rsidP="004E5E89">
            <w:pPr>
              <w:pStyle w:val="TAC"/>
              <w:jc w:val="left"/>
            </w:pPr>
            <w:r w:rsidRPr="00FE5A30">
              <w:t>TX IMD - conducted measurement uncertainty</w:t>
            </w:r>
          </w:p>
        </w:tc>
        <w:tc>
          <w:tcPr>
            <w:tcW w:w="1285" w:type="dxa"/>
            <w:shd w:val="clear" w:color="auto" w:fill="auto"/>
            <w:vAlign w:val="center"/>
          </w:tcPr>
          <w:p w14:paraId="01B4A394" w14:textId="77777777" w:rsidR="00B97AB8" w:rsidRPr="00991BD7" w:rsidRDefault="00B97AB8" w:rsidP="004E5E89">
            <w:pPr>
              <w:pStyle w:val="TAC"/>
            </w:pPr>
            <w:r w:rsidRPr="00991BD7">
              <w:t>Measurement stage</w:t>
            </w:r>
          </w:p>
        </w:tc>
        <w:tc>
          <w:tcPr>
            <w:tcW w:w="992" w:type="dxa"/>
            <w:shd w:val="clear" w:color="auto" w:fill="auto"/>
            <w:vAlign w:val="center"/>
          </w:tcPr>
          <w:p w14:paraId="09F40DC1" w14:textId="77777777" w:rsidR="00B97AB8" w:rsidRPr="00991BD7" w:rsidRDefault="00B97AB8" w:rsidP="004E5E89">
            <w:pPr>
              <w:pStyle w:val="TAC"/>
            </w:pPr>
            <w:r>
              <w:rPr>
                <w:rFonts w:hint="eastAsia"/>
              </w:rPr>
              <w:t>1</w:t>
            </w:r>
          </w:p>
        </w:tc>
        <w:tc>
          <w:tcPr>
            <w:tcW w:w="1134" w:type="dxa"/>
            <w:gridSpan w:val="2"/>
            <w:shd w:val="clear" w:color="auto" w:fill="auto"/>
            <w:vAlign w:val="center"/>
          </w:tcPr>
          <w:p w14:paraId="72C0664D" w14:textId="77777777" w:rsidR="00B97AB8" w:rsidRPr="00991BD7" w:rsidRDefault="00B97AB8" w:rsidP="004E5E89">
            <w:pPr>
              <w:pStyle w:val="TAC"/>
            </w:pPr>
            <w:r>
              <w:rPr>
                <w:rFonts w:hint="eastAsia"/>
              </w:rPr>
              <w:t>1.1</w:t>
            </w:r>
          </w:p>
        </w:tc>
        <w:tc>
          <w:tcPr>
            <w:tcW w:w="1084" w:type="dxa"/>
            <w:vAlign w:val="center"/>
          </w:tcPr>
          <w:p w14:paraId="5A2189DA" w14:textId="77777777" w:rsidR="00B97AB8" w:rsidRPr="00991BD7" w:rsidRDefault="00B97AB8" w:rsidP="004E5E89">
            <w:pPr>
              <w:pStyle w:val="TAC"/>
            </w:pPr>
            <w:r>
              <w:rPr>
                <w:rFonts w:hint="eastAsia"/>
              </w:rPr>
              <w:t>1.2</w:t>
            </w:r>
          </w:p>
        </w:tc>
        <w:tc>
          <w:tcPr>
            <w:tcW w:w="1179" w:type="dxa"/>
            <w:vAlign w:val="center"/>
          </w:tcPr>
          <w:p w14:paraId="53B264DC" w14:textId="77777777" w:rsidR="00B97AB8" w:rsidRPr="00991BD7" w:rsidRDefault="00B97AB8" w:rsidP="004E5E89">
            <w:pPr>
              <w:pStyle w:val="TAC"/>
            </w:pPr>
            <w:r>
              <w:rPr>
                <w:rFonts w:hint="eastAsia"/>
              </w:rPr>
              <w:t>N</w:t>
            </w:r>
            <w:r>
              <w:t>/A</w:t>
            </w:r>
          </w:p>
        </w:tc>
        <w:tc>
          <w:tcPr>
            <w:tcW w:w="1169" w:type="dxa"/>
            <w:gridSpan w:val="2"/>
            <w:shd w:val="clear" w:color="auto" w:fill="auto"/>
            <w:vAlign w:val="center"/>
          </w:tcPr>
          <w:p w14:paraId="7DD41EA4" w14:textId="77777777" w:rsidR="00B97AB8" w:rsidRPr="00991BD7" w:rsidRDefault="00B97AB8" w:rsidP="004E5E89">
            <w:pPr>
              <w:pStyle w:val="TAC"/>
            </w:pPr>
            <w:r>
              <w:rPr>
                <w:rFonts w:hint="eastAsia"/>
              </w:rPr>
              <w:t>G</w:t>
            </w:r>
            <w:r>
              <w:t>aussian</w:t>
            </w:r>
          </w:p>
        </w:tc>
      </w:tr>
      <w:tr w:rsidR="00B97AB8" w:rsidRPr="00991BD7" w14:paraId="38E20F3C" w14:textId="77777777" w:rsidTr="004E5E89">
        <w:trPr>
          <w:jc w:val="center"/>
        </w:trPr>
        <w:tc>
          <w:tcPr>
            <w:tcW w:w="988" w:type="dxa"/>
            <w:vAlign w:val="center"/>
          </w:tcPr>
          <w:p w14:paraId="50A2DE71" w14:textId="77777777" w:rsidR="00B97AB8" w:rsidRDefault="00B97AB8" w:rsidP="004E5E89">
            <w:pPr>
              <w:pStyle w:val="TAC"/>
            </w:pPr>
            <w:r>
              <w:rPr>
                <w:rFonts w:hint="eastAsia"/>
              </w:rPr>
              <w:t>C</w:t>
            </w:r>
            <w:r>
              <w:t>3-7</w:t>
            </w:r>
          </w:p>
        </w:tc>
        <w:tc>
          <w:tcPr>
            <w:tcW w:w="2954" w:type="dxa"/>
            <w:shd w:val="clear" w:color="auto" w:fill="auto"/>
            <w:vAlign w:val="center"/>
          </w:tcPr>
          <w:p w14:paraId="133C6D05" w14:textId="77777777" w:rsidR="00B97AB8" w:rsidRPr="00FE5A30" w:rsidRDefault="00B97AB8" w:rsidP="004E5E89">
            <w:pPr>
              <w:pStyle w:val="TAC"/>
              <w:jc w:val="left"/>
            </w:pPr>
            <w:r w:rsidRPr="00DB34A3">
              <w:t>Colocation blocking - conducted measurement uncertainty</w:t>
            </w:r>
          </w:p>
        </w:tc>
        <w:tc>
          <w:tcPr>
            <w:tcW w:w="1285" w:type="dxa"/>
            <w:shd w:val="clear" w:color="auto" w:fill="auto"/>
            <w:vAlign w:val="center"/>
          </w:tcPr>
          <w:p w14:paraId="102F15BD" w14:textId="77777777" w:rsidR="00B97AB8" w:rsidRPr="00991BD7" w:rsidRDefault="00B97AB8" w:rsidP="004E5E89">
            <w:pPr>
              <w:pStyle w:val="TAC"/>
            </w:pPr>
            <w:r w:rsidRPr="00991BD7">
              <w:t>Measurement stage</w:t>
            </w:r>
          </w:p>
        </w:tc>
        <w:tc>
          <w:tcPr>
            <w:tcW w:w="992" w:type="dxa"/>
            <w:shd w:val="clear" w:color="auto" w:fill="auto"/>
            <w:vAlign w:val="center"/>
          </w:tcPr>
          <w:p w14:paraId="79619A9F" w14:textId="77777777" w:rsidR="00B97AB8" w:rsidRDefault="00B97AB8" w:rsidP="004E5E89">
            <w:pPr>
              <w:pStyle w:val="TAC"/>
            </w:pPr>
            <w:r>
              <w:rPr>
                <w:rFonts w:hint="eastAsia"/>
              </w:rPr>
              <w:t>1</w:t>
            </w:r>
          </w:p>
        </w:tc>
        <w:tc>
          <w:tcPr>
            <w:tcW w:w="1134" w:type="dxa"/>
            <w:gridSpan w:val="2"/>
            <w:shd w:val="clear" w:color="auto" w:fill="auto"/>
            <w:vAlign w:val="center"/>
          </w:tcPr>
          <w:p w14:paraId="3075B0FC" w14:textId="77777777" w:rsidR="00B97AB8" w:rsidRDefault="00B97AB8" w:rsidP="004E5E89">
            <w:pPr>
              <w:pStyle w:val="TAC"/>
            </w:pPr>
            <w:r>
              <w:rPr>
                <w:rFonts w:hint="eastAsia"/>
              </w:rPr>
              <w:t>1.1</w:t>
            </w:r>
          </w:p>
        </w:tc>
        <w:tc>
          <w:tcPr>
            <w:tcW w:w="1084" w:type="dxa"/>
            <w:vAlign w:val="center"/>
          </w:tcPr>
          <w:p w14:paraId="2E138AB1" w14:textId="77777777" w:rsidR="00B97AB8" w:rsidRDefault="00B97AB8" w:rsidP="004E5E89">
            <w:pPr>
              <w:pStyle w:val="TAC"/>
            </w:pPr>
            <w:r>
              <w:rPr>
                <w:rFonts w:hint="eastAsia"/>
              </w:rPr>
              <w:t>1.2</w:t>
            </w:r>
          </w:p>
        </w:tc>
        <w:tc>
          <w:tcPr>
            <w:tcW w:w="1179" w:type="dxa"/>
            <w:vAlign w:val="center"/>
          </w:tcPr>
          <w:p w14:paraId="3EBC654B" w14:textId="77777777" w:rsidR="00B97AB8" w:rsidRDefault="00B97AB8" w:rsidP="004E5E89">
            <w:pPr>
              <w:pStyle w:val="TAC"/>
            </w:pPr>
            <w:r>
              <w:rPr>
                <w:rFonts w:hint="eastAsia"/>
              </w:rPr>
              <w:t>N</w:t>
            </w:r>
            <w:r>
              <w:t>/A</w:t>
            </w:r>
          </w:p>
        </w:tc>
        <w:tc>
          <w:tcPr>
            <w:tcW w:w="1169" w:type="dxa"/>
            <w:gridSpan w:val="2"/>
            <w:shd w:val="clear" w:color="auto" w:fill="auto"/>
            <w:vAlign w:val="center"/>
          </w:tcPr>
          <w:p w14:paraId="5C86C28A" w14:textId="77777777" w:rsidR="00B97AB8" w:rsidRDefault="00B97AB8" w:rsidP="004E5E89">
            <w:pPr>
              <w:pStyle w:val="TAC"/>
            </w:pPr>
            <w:r>
              <w:rPr>
                <w:rFonts w:hint="eastAsia"/>
              </w:rPr>
              <w:t>G</w:t>
            </w:r>
            <w:r>
              <w:t>aussian</w:t>
            </w:r>
          </w:p>
        </w:tc>
      </w:tr>
    </w:tbl>
    <w:p w14:paraId="1CD2C177" w14:textId="77777777" w:rsidR="00B97AB8" w:rsidRDefault="00B97AB8" w:rsidP="00B97AB8">
      <w:pPr>
        <w:rPr>
          <w:b/>
          <w:color w:val="FF0000"/>
          <w:sz w:val="28"/>
          <w:lang w:eastAsia="sv-SE"/>
        </w:rPr>
      </w:pPr>
    </w:p>
    <w:bookmarkEnd w:id="2"/>
    <w:bookmarkEnd w:id="3"/>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lastRenderedPageBreak/>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Richard Kybett" w:date="2020-01-30T11:39:00Z" w:initials="RK">
    <w:p w14:paraId="1820415B" w14:textId="77777777" w:rsidR="004E5E89" w:rsidRDefault="004E5E89" w:rsidP="00B97AB8">
      <w:pPr>
        <w:pStyle w:val="CommentText"/>
      </w:pPr>
      <w:r>
        <w:rPr>
          <w:rStyle w:val="CommentReference"/>
        </w:rPr>
        <w:annotationRef/>
      </w:r>
      <w:r>
        <w:t>In existing MU budgets the EIRP pointing error and the TRP pointing error are different. After discussion with Ericsson (Torbjorn) it was agreed to keep them separate. Hence a new description is need for TRP – I have made a simple 1</w:t>
      </w:r>
      <w:r w:rsidRPr="00D27246">
        <w:rPr>
          <w:vertAlign w:val="superscript"/>
        </w:rPr>
        <w:t>st</w:t>
      </w:r>
      <w:r>
        <w:t xml:space="preserve"> attempt.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20415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18CD6" w14:textId="77777777" w:rsidR="00F62C6D" w:rsidRDefault="00F62C6D">
      <w:r>
        <w:separator/>
      </w:r>
    </w:p>
  </w:endnote>
  <w:endnote w:type="continuationSeparator" w:id="0">
    <w:p w14:paraId="57849503" w14:textId="77777777" w:rsidR="00F62C6D" w:rsidRDefault="00F62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4E5E89" w:rsidRDefault="004E5E8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A34D6" w14:textId="77777777" w:rsidR="00F62C6D" w:rsidRDefault="00F62C6D">
      <w:r>
        <w:separator/>
      </w:r>
    </w:p>
  </w:footnote>
  <w:footnote w:type="continuationSeparator" w:id="0">
    <w:p w14:paraId="6CA44135" w14:textId="77777777" w:rsidR="00F62C6D" w:rsidRDefault="00F62C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4E5E89" w:rsidRDefault="004E5E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1B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4E5E89" w:rsidRDefault="004E5E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1BA0">
      <w:rPr>
        <w:rFonts w:ascii="Arial" w:hAnsi="Arial" w:cs="Arial"/>
        <w:b/>
        <w:noProof/>
        <w:sz w:val="18"/>
        <w:szCs w:val="18"/>
      </w:rPr>
      <w:t>1</w:t>
    </w:r>
    <w:r>
      <w:rPr>
        <w:rFonts w:ascii="Arial" w:hAnsi="Arial" w:cs="Arial"/>
        <w:b/>
        <w:sz w:val="18"/>
        <w:szCs w:val="18"/>
      </w:rPr>
      <w:fldChar w:fldCharType="end"/>
    </w:r>
  </w:p>
  <w:p w14:paraId="73BC3881" w14:textId="77777777" w:rsidR="004E5E89" w:rsidRDefault="004E5E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1B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4E5E89" w:rsidRDefault="004E5E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6"/>
  </w:num>
  <w:num w:numId="4">
    <w:abstractNumId w:val="7"/>
  </w:num>
  <w:num w:numId="5">
    <w:abstractNumId w:val="4"/>
  </w:num>
  <w:num w:numId="6">
    <w:abstractNumId w:val="3"/>
  </w:num>
  <w:num w:numId="7">
    <w:abstractNumId w:val="0"/>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386C"/>
    <w:rsid w:val="000C45E3"/>
    <w:rsid w:val="000C47C3"/>
    <w:rsid w:val="000C4F59"/>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6671"/>
    <w:rsid w:val="001F0C1D"/>
    <w:rsid w:val="001F1132"/>
    <w:rsid w:val="001F168B"/>
    <w:rsid w:val="001F1932"/>
    <w:rsid w:val="001F5FFE"/>
    <w:rsid w:val="00200102"/>
    <w:rsid w:val="00221982"/>
    <w:rsid w:val="00225AB4"/>
    <w:rsid w:val="002331D7"/>
    <w:rsid w:val="002347A2"/>
    <w:rsid w:val="002431E2"/>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6339"/>
    <w:rsid w:val="002B653F"/>
    <w:rsid w:val="002D6306"/>
    <w:rsid w:val="002E00E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C02F3"/>
    <w:rsid w:val="003C3971"/>
    <w:rsid w:val="003D5242"/>
    <w:rsid w:val="003D548E"/>
    <w:rsid w:val="003D71F2"/>
    <w:rsid w:val="003E2797"/>
    <w:rsid w:val="003F6088"/>
    <w:rsid w:val="004057B6"/>
    <w:rsid w:val="004110F5"/>
    <w:rsid w:val="00412C30"/>
    <w:rsid w:val="004171A7"/>
    <w:rsid w:val="00423334"/>
    <w:rsid w:val="00430239"/>
    <w:rsid w:val="00430478"/>
    <w:rsid w:val="00433396"/>
    <w:rsid w:val="004345EC"/>
    <w:rsid w:val="004365FF"/>
    <w:rsid w:val="004374BF"/>
    <w:rsid w:val="004406E3"/>
    <w:rsid w:val="004419F7"/>
    <w:rsid w:val="00443B5E"/>
    <w:rsid w:val="00465515"/>
    <w:rsid w:val="00476A3B"/>
    <w:rsid w:val="004834CE"/>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5E89"/>
    <w:rsid w:val="004E69AA"/>
    <w:rsid w:val="004F0988"/>
    <w:rsid w:val="004F2EB1"/>
    <w:rsid w:val="004F3340"/>
    <w:rsid w:val="004F5179"/>
    <w:rsid w:val="00506705"/>
    <w:rsid w:val="00506D66"/>
    <w:rsid w:val="0051607E"/>
    <w:rsid w:val="0052056B"/>
    <w:rsid w:val="00521727"/>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B3B55"/>
    <w:rsid w:val="005C62BF"/>
    <w:rsid w:val="005C67FF"/>
    <w:rsid w:val="005C704F"/>
    <w:rsid w:val="005D0D0B"/>
    <w:rsid w:val="005D0D92"/>
    <w:rsid w:val="005D2E01"/>
    <w:rsid w:val="005D7156"/>
    <w:rsid w:val="005D7526"/>
    <w:rsid w:val="005E4962"/>
    <w:rsid w:val="005E4BB2"/>
    <w:rsid w:val="005E621D"/>
    <w:rsid w:val="005F3925"/>
    <w:rsid w:val="005F62EB"/>
    <w:rsid w:val="005F6F83"/>
    <w:rsid w:val="00602AEA"/>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180B"/>
    <w:rsid w:val="006E5C86"/>
    <w:rsid w:val="006E60F3"/>
    <w:rsid w:val="006F490D"/>
    <w:rsid w:val="00700B79"/>
    <w:rsid w:val="00701116"/>
    <w:rsid w:val="00701FE6"/>
    <w:rsid w:val="007040BE"/>
    <w:rsid w:val="00705720"/>
    <w:rsid w:val="007059EA"/>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72A01"/>
    <w:rsid w:val="00873873"/>
    <w:rsid w:val="008740BA"/>
    <w:rsid w:val="008768CA"/>
    <w:rsid w:val="00881487"/>
    <w:rsid w:val="00883B04"/>
    <w:rsid w:val="00885334"/>
    <w:rsid w:val="008963F0"/>
    <w:rsid w:val="008A2E42"/>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387D"/>
    <w:rsid w:val="00964F1F"/>
    <w:rsid w:val="00966551"/>
    <w:rsid w:val="00976A99"/>
    <w:rsid w:val="00981062"/>
    <w:rsid w:val="009854ED"/>
    <w:rsid w:val="0098575D"/>
    <w:rsid w:val="009904B6"/>
    <w:rsid w:val="0099150B"/>
    <w:rsid w:val="009937AE"/>
    <w:rsid w:val="00993846"/>
    <w:rsid w:val="00996A98"/>
    <w:rsid w:val="009A02B0"/>
    <w:rsid w:val="009A6C15"/>
    <w:rsid w:val="009B1CC3"/>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413A1"/>
    <w:rsid w:val="00B4304E"/>
    <w:rsid w:val="00B623A4"/>
    <w:rsid w:val="00B73A47"/>
    <w:rsid w:val="00B74CF7"/>
    <w:rsid w:val="00B7697F"/>
    <w:rsid w:val="00B81D4F"/>
    <w:rsid w:val="00B84ACF"/>
    <w:rsid w:val="00B84BB4"/>
    <w:rsid w:val="00B93086"/>
    <w:rsid w:val="00B9415A"/>
    <w:rsid w:val="00B97AB8"/>
    <w:rsid w:val="00BA02BA"/>
    <w:rsid w:val="00BA113A"/>
    <w:rsid w:val="00BA19ED"/>
    <w:rsid w:val="00BA49C0"/>
    <w:rsid w:val="00BA4B8D"/>
    <w:rsid w:val="00BA5264"/>
    <w:rsid w:val="00BA6320"/>
    <w:rsid w:val="00BB1D7A"/>
    <w:rsid w:val="00BC0F7D"/>
    <w:rsid w:val="00BC3EA3"/>
    <w:rsid w:val="00BC55C8"/>
    <w:rsid w:val="00BC5C52"/>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2377"/>
    <w:rsid w:val="00C328A7"/>
    <w:rsid w:val="00C33079"/>
    <w:rsid w:val="00C36137"/>
    <w:rsid w:val="00C42F8E"/>
    <w:rsid w:val="00C45231"/>
    <w:rsid w:val="00C46B45"/>
    <w:rsid w:val="00C47692"/>
    <w:rsid w:val="00C51741"/>
    <w:rsid w:val="00C537C0"/>
    <w:rsid w:val="00C60F3A"/>
    <w:rsid w:val="00C631A9"/>
    <w:rsid w:val="00C6339C"/>
    <w:rsid w:val="00C65B74"/>
    <w:rsid w:val="00C663A3"/>
    <w:rsid w:val="00C70485"/>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01ABC"/>
    <w:rsid w:val="00D17838"/>
    <w:rsid w:val="00D2092F"/>
    <w:rsid w:val="00D237CC"/>
    <w:rsid w:val="00D24993"/>
    <w:rsid w:val="00D33A9D"/>
    <w:rsid w:val="00D354FC"/>
    <w:rsid w:val="00D37210"/>
    <w:rsid w:val="00D40EB5"/>
    <w:rsid w:val="00D42ED2"/>
    <w:rsid w:val="00D45EA7"/>
    <w:rsid w:val="00D50BDF"/>
    <w:rsid w:val="00D53E8B"/>
    <w:rsid w:val="00D55DCB"/>
    <w:rsid w:val="00D57972"/>
    <w:rsid w:val="00D65092"/>
    <w:rsid w:val="00D672D0"/>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5210"/>
    <w:rsid w:val="00DC1B17"/>
    <w:rsid w:val="00DC309B"/>
    <w:rsid w:val="00DC4DA2"/>
    <w:rsid w:val="00DC61F1"/>
    <w:rsid w:val="00DD4C17"/>
    <w:rsid w:val="00DD5AD3"/>
    <w:rsid w:val="00DD74A5"/>
    <w:rsid w:val="00DE13B7"/>
    <w:rsid w:val="00DF2B1F"/>
    <w:rsid w:val="00DF62CD"/>
    <w:rsid w:val="00E10564"/>
    <w:rsid w:val="00E16509"/>
    <w:rsid w:val="00E21EC2"/>
    <w:rsid w:val="00E37004"/>
    <w:rsid w:val="00E378FD"/>
    <w:rsid w:val="00E40FE5"/>
    <w:rsid w:val="00E44582"/>
    <w:rsid w:val="00E47839"/>
    <w:rsid w:val="00E626BD"/>
    <w:rsid w:val="00E62A95"/>
    <w:rsid w:val="00E77340"/>
    <w:rsid w:val="00E77345"/>
    <w:rsid w:val="00E77645"/>
    <w:rsid w:val="00E81BA0"/>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408E6"/>
    <w:rsid w:val="00F479E8"/>
    <w:rsid w:val="00F500E3"/>
    <w:rsid w:val="00F51940"/>
    <w:rsid w:val="00F526EB"/>
    <w:rsid w:val="00F5285D"/>
    <w:rsid w:val="00F53EF8"/>
    <w:rsid w:val="00F570AB"/>
    <w:rsid w:val="00F62C6D"/>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6AC"/>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paragraph" w:customStyle="1" w:styleId="CharCharCharCharCharCharCharCharCharChar2CharCharCharChar">
    <w:name w:val="Char Char Char Char Char Char Char Char Char Char2 Char Char Char Char"/>
    <w:semiHidden/>
    <w:rsid w:val="00B97A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B97A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B97A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B97A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B97AB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450055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128937066">
      <w:bodyDiv w:val="1"/>
      <w:marLeft w:val="0"/>
      <w:marRight w:val="0"/>
      <w:marTop w:val="0"/>
      <w:marBottom w:val="0"/>
      <w:divBdr>
        <w:top w:val="none" w:sz="0" w:space="0" w:color="auto"/>
        <w:left w:val="none" w:sz="0" w:space="0" w:color="auto"/>
        <w:bottom w:val="none" w:sz="0" w:space="0" w:color="auto"/>
        <w:right w:val="none" w:sz="0" w:space="0" w:color="auto"/>
      </w:divBdr>
    </w:div>
    <w:div w:id="198785888">
      <w:bodyDiv w:val="1"/>
      <w:marLeft w:val="0"/>
      <w:marRight w:val="0"/>
      <w:marTop w:val="0"/>
      <w:marBottom w:val="0"/>
      <w:divBdr>
        <w:top w:val="none" w:sz="0" w:space="0" w:color="auto"/>
        <w:left w:val="none" w:sz="0" w:space="0" w:color="auto"/>
        <w:bottom w:val="none" w:sz="0" w:space="0" w:color="auto"/>
        <w:right w:val="none" w:sz="0" w:space="0" w:color="auto"/>
      </w:divBdr>
    </w:div>
    <w:div w:id="252131566">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2087455957">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footer" Target="footer1.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commentsExtended" Target="commentsExtended.xml"/><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comments" Target="comments.xml"/><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848CD-D59E-4A43-A1B9-08ED0D984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14305</Words>
  <Characters>81543</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2019-02-25T14:05:00Z</cp:lastPrinted>
  <dcterms:created xsi:type="dcterms:W3CDTF">2020-04-10T16:57:00Z</dcterms:created>
  <dcterms:modified xsi:type="dcterms:W3CDTF">2020-04-10T16:57:00Z</dcterms:modified>
</cp:coreProperties>
</file>